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DA" w:rsidRDefault="008F6EDA" w:rsidP="001900A3">
      <w:pPr>
        <w:autoSpaceDE w:val="0"/>
        <w:autoSpaceDN w:val="0"/>
        <w:adjustRightInd w:val="0"/>
        <w:spacing w:after="0" w:line="240" w:lineRule="auto"/>
        <w:jc w:val="center"/>
        <w:rPr>
          <w:rFonts w:ascii="Times New Roman" w:hAnsi="Times New Roman"/>
          <w:b/>
          <w:bCs/>
          <w:color w:val="000000"/>
          <w:sz w:val="28"/>
          <w:szCs w:val="28"/>
          <w:highlight w:val="yellow"/>
        </w:rPr>
      </w:pPr>
    </w:p>
    <w:p w:rsidR="008F6EDA" w:rsidRDefault="008F6EDA" w:rsidP="001900A3">
      <w:pPr>
        <w:autoSpaceDE w:val="0"/>
        <w:autoSpaceDN w:val="0"/>
        <w:adjustRightInd w:val="0"/>
        <w:spacing w:after="0" w:line="240" w:lineRule="auto"/>
        <w:jc w:val="center"/>
        <w:rPr>
          <w:rFonts w:ascii="Times New Roman" w:hAnsi="Times New Roman"/>
          <w:b/>
          <w:bCs/>
          <w:color w:val="000000"/>
          <w:sz w:val="28"/>
          <w:szCs w:val="28"/>
          <w:highlight w:val="yellow"/>
        </w:rPr>
      </w:pPr>
    </w:p>
    <w:p w:rsidR="008F6EDA" w:rsidRDefault="008F6EDA" w:rsidP="001900A3">
      <w:pPr>
        <w:autoSpaceDE w:val="0"/>
        <w:autoSpaceDN w:val="0"/>
        <w:adjustRightInd w:val="0"/>
        <w:spacing w:after="0" w:line="240" w:lineRule="auto"/>
        <w:jc w:val="center"/>
        <w:rPr>
          <w:rFonts w:ascii="Times New Roman" w:hAnsi="Times New Roman"/>
          <w:b/>
          <w:bCs/>
          <w:color w:val="000000"/>
          <w:sz w:val="28"/>
          <w:szCs w:val="28"/>
          <w:highlight w:val="yellow"/>
        </w:rPr>
      </w:pPr>
    </w:p>
    <w:p w:rsidR="008F6EDA" w:rsidRDefault="008F6EDA" w:rsidP="001900A3">
      <w:pPr>
        <w:autoSpaceDE w:val="0"/>
        <w:autoSpaceDN w:val="0"/>
        <w:adjustRightInd w:val="0"/>
        <w:spacing w:after="0" w:line="240" w:lineRule="auto"/>
        <w:jc w:val="center"/>
        <w:rPr>
          <w:rFonts w:ascii="Times New Roman" w:hAnsi="Times New Roman"/>
          <w:b/>
          <w:bCs/>
          <w:color w:val="000000"/>
          <w:sz w:val="28"/>
          <w:szCs w:val="28"/>
          <w:highlight w:val="yellow"/>
        </w:rPr>
      </w:pPr>
    </w:p>
    <w:p w:rsidR="008F6EDA" w:rsidRDefault="008F6EDA" w:rsidP="001900A3">
      <w:pPr>
        <w:autoSpaceDE w:val="0"/>
        <w:autoSpaceDN w:val="0"/>
        <w:adjustRightInd w:val="0"/>
        <w:spacing w:after="0" w:line="240" w:lineRule="auto"/>
        <w:jc w:val="center"/>
        <w:rPr>
          <w:rFonts w:ascii="Times New Roman" w:hAnsi="Times New Roman"/>
          <w:b/>
          <w:bCs/>
          <w:color w:val="000000"/>
          <w:sz w:val="28"/>
          <w:szCs w:val="28"/>
          <w:highlight w:val="yellow"/>
        </w:rPr>
      </w:pPr>
    </w:p>
    <w:p w:rsidR="000D616B" w:rsidRPr="007D624E" w:rsidRDefault="000D616B" w:rsidP="001900A3">
      <w:pPr>
        <w:autoSpaceDE w:val="0"/>
        <w:autoSpaceDN w:val="0"/>
        <w:adjustRightInd w:val="0"/>
        <w:spacing w:after="0" w:line="240" w:lineRule="auto"/>
        <w:jc w:val="center"/>
        <w:rPr>
          <w:rFonts w:ascii="Times New Roman" w:hAnsi="Times New Roman"/>
          <w:b/>
          <w:bCs/>
          <w:color w:val="000000"/>
          <w:sz w:val="28"/>
          <w:szCs w:val="28"/>
        </w:rPr>
      </w:pPr>
      <w:r w:rsidRPr="007D624E">
        <w:rPr>
          <w:rFonts w:ascii="Times New Roman" w:hAnsi="Times New Roman"/>
          <w:b/>
          <w:bCs/>
          <w:color w:val="000000"/>
          <w:sz w:val="28"/>
          <w:szCs w:val="28"/>
        </w:rPr>
        <w:t>O D B O R N É   S T AN OV I S K</w:t>
      </w:r>
      <w:r w:rsidR="00BE2800" w:rsidRPr="007D624E">
        <w:rPr>
          <w:rFonts w:ascii="Times New Roman" w:hAnsi="Times New Roman"/>
          <w:b/>
          <w:bCs/>
          <w:color w:val="000000"/>
          <w:sz w:val="28"/>
          <w:szCs w:val="28"/>
        </w:rPr>
        <w:t> </w:t>
      </w:r>
      <w:r w:rsidRPr="007D624E">
        <w:rPr>
          <w:rFonts w:ascii="Times New Roman" w:hAnsi="Times New Roman"/>
          <w:b/>
          <w:bCs/>
          <w:color w:val="000000"/>
          <w:sz w:val="28"/>
          <w:szCs w:val="28"/>
        </w:rPr>
        <w:t>O</w:t>
      </w:r>
    </w:p>
    <w:p w:rsidR="00BE2800" w:rsidRPr="007D624E" w:rsidRDefault="00BE2800" w:rsidP="001900A3">
      <w:pPr>
        <w:autoSpaceDE w:val="0"/>
        <w:autoSpaceDN w:val="0"/>
        <w:adjustRightInd w:val="0"/>
        <w:spacing w:after="0" w:line="240" w:lineRule="auto"/>
        <w:jc w:val="center"/>
        <w:rPr>
          <w:rFonts w:ascii="Times New Roman" w:hAnsi="Times New Roman"/>
          <w:b/>
          <w:bCs/>
          <w:color w:val="000000"/>
          <w:sz w:val="28"/>
          <w:szCs w:val="28"/>
        </w:rPr>
      </w:pPr>
    </w:p>
    <w:p w:rsidR="000D616B" w:rsidRPr="007D624E" w:rsidRDefault="000D616B" w:rsidP="000D616B">
      <w:pPr>
        <w:autoSpaceDE w:val="0"/>
        <w:autoSpaceDN w:val="0"/>
        <w:adjustRightInd w:val="0"/>
        <w:spacing w:after="0" w:line="240" w:lineRule="auto"/>
        <w:jc w:val="center"/>
        <w:rPr>
          <w:rFonts w:ascii="Times New Roman" w:hAnsi="Times New Roman"/>
          <w:b/>
          <w:bCs/>
          <w:color w:val="000000"/>
          <w:sz w:val="28"/>
          <w:szCs w:val="28"/>
        </w:rPr>
      </w:pPr>
      <w:r w:rsidRPr="007D624E">
        <w:rPr>
          <w:rFonts w:ascii="Times New Roman" w:hAnsi="Times New Roman"/>
          <w:b/>
          <w:bCs/>
          <w:color w:val="000000"/>
          <w:sz w:val="28"/>
          <w:szCs w:val="28"/>
        </w:rPr>
        <w:t>hlavného kontrolóra obce Podbiel  k návrhu rozpočtu na rok 202</w:t>
      </w:r>
      <w:r w:rsidR="00790EC9">
        <w:rPr>
          <w:rFonts w:ascii="Times New Roman" w:hAnsi="Times New Roman"/>
          <w:b/>
          <w:bCs/>
          <w:color w:val="000000"/>
          <w:sz w:val="28"/>
          <w:szCs w:val="28"/>
        </w:rPr>
        <w:t>2</w:t>
      </w:r>
    </w:p>
    <w:p w:rsidR="000D616B" w:rsidRDefault="000D616B"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8F6EDA" w:rsidRDefault="008F6EDA"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Pr="007D624E" w:rsidRDefault="00BE2800" w:rsidP="000D616B">
      <w:pPr>
        <w:autoSpaceDE w:val="0"/>
        <w:autoSpaceDN w:val="0"/>
        <w:adjustRightInd w:val="0"/>
        <w:spacing w:after="0" w:line="240" w:lineRule="auto"/>
        <w:jc w:val="center"/>
        <w:rPr>
          <w:rFonts w:ascii="Times New Roman" w:hAnsi="Times New Roman"/>
          <w:b/>
          <w:bCs/>
          <w:color w:val="000000"/>
          <w:sz w:val="28"/>
          <w:szCs w:val="28"/>
        </w:rPr>
      </w:pPr>
    </w:p>
    <w:p w:rsidR="00BE2800" w:rsidRPr="007D624E" w:rsidRDefault="00D552A5" w:rsidP="000D616B">
      <w:pPr>
        <w:autoSpaceDE w:val="0"/>
        <w:autoSpaceDN w:val="0"/>
        <w:adjustRightInd w:val="0"/>
        <w:spacing w:after="0" w:line="240" w:lineRule="auto"/>
        <w:jc w:val="center"/>
        <w:rPr>
          <w:rFonts w:ascii="Times New Roman" w:hAnsi="Times New Roman"/>
          <w:b/>
          <w:bCs/>
          <w:color w:val="000000"/>
          <w:sz w:val="28"/>
          <w:szCs w:val="28"/>
        </w:rPr>
      </w:pPr>
      <w:r w:rsidRPr="007D624E">
        <w:rPr>
          <w:rFonts w:ascii="Times New Roman" w:hAnsi="Times New Roman"/>
          <w:b/>
          <w:bCs/>
          <w:color w:val="000000"/>
          <w:sz w:val="28"/>
          <w:szCs w:val="28"/>
        </w:rPr>
        <w:t>december</w:t>
      </w:r>
      <w:r w:rsidR="00BE2800" w:rsidRPr="007D624E">
        <w:rPr>
          <w:rFonts w:ascii="Times New Roman" w:hAnsi="Times New Roman"/>
          <w:b/>
          <w:bCs/>
          <w:color w:val="000000"/>
          <w:sz w:val="28"/>
          <w:szCs w:val="28"/>
        </w:rPr>
        <w:t xml:space="preserve"> 20</w:t>
      </w:r>
      <w:r w:rsidR="00A806E8">
        <w:rPr>
          <w:rFonts w:ascii="Times New Roman" w:hAnsi="Times New Roman"/>
          <w:b/>
          <w:bCs/>
          <w:color w:val="000000"/>
          <w:sz w:val="28"/>
          <w:szCs w:val="28"/>
        </w:rPr>
        <w:t>2</w:t>
      </w:r>
      <w:r w:rsidR="00790EC9">
        <w:rPr>
          <w:rFonts w:ascii="Times New Roman" w:hAnsi="Times New Roman"/>
          <w:b/>
          <w:bCs/>
          <w:color w:val="000000"/>
          <w:sz w:val="28"/>
          <w:szCs w:val="28"/>
        </w:rPr>
        <w:t>1</w:t>
      </w:r>
    </w:p>
    <w:p w:rsidR="00D552A5" w:rsidRDefault="00D552A5"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D552A5" w:rsidRDefault="00D552A5"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D552A5" w:rsidRDefault="00D552A5"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D552A5" w:rsidRDefault="00D552A5"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885303" w:rsidRDefault="00885303"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D552A5" w:rsidRPr="00DD0D1B" w:rsidRDefault="00D552A5" w:rsidP="000D616B">
      <w:pPr>
        <w:autoSpaceDE w:val="0"/>
        <w:autoSpaceDN w:val="0"/>
        <w:adjustRightInd w:val="0"/>
        <w:spacing w:after="0" w:line="240" w:lineRule="auto"/>
        <w:jc w:val="center"/>
        <w:rPr>
          <w:rFonts w:ascii="Times New Roman" w:hAnsi="Times New Roman"/>
          <w:b/>
          <w:bCs/>
          <w:color w:val="000000"/>
          <w:sz w:val="28"/>
          <w:szCs w:val="28"/>
        </w:rPr>
      </w:pPr>
      <w:r w:rsidRPr="00DD0D1B">
        <w:rPr>
          <w:rFonts w:ascii="Times New Roman" w:hAnsi="Times New Roman"/>
          <w:b/>
          <w:bCs/>
          <w:color w:val="000000"/>
          <w:sz w:val="28"/>
          <w:szCs w:val="28"/>
        </w:rPr>
        <w:t>OBSAH</w:t>
      </w:r>
    </w:p>
    <w:p w:rsidR="00885303" w:rsidRPr="00DD0D1B" w:rsidRDefault="00885303" w:rsidP="000D616B">
      <w:pPr>
        <w:autoSpaceDE w:val="0"/>
        <w:autoSpaceDN w:val="0"/>
        <w:adjustRightInd w:val="0"/>
        <w:spacing w:after="0" w:line="240" w:lineRule="auto"/>
        <w:jc w:val="center"/>
        <w:rPr>
          <w:rFonts w:ascii="Times New Roman" w:hAnsi="Times New Roman"/>
          <w:b/>
          <w:bCs/>
          <w:color w:val="000000"/>
          <w:sz w:val="28"/>
          <w:szCs w:val="28"/>
        </w:rPr>
      </w:pPr>
    </w:p>
    <w:p w:rsidR="00885303" w:rsidRPr="00DD0D1B" w:rsidRDefault="00885303" w:rsidP="000D616B">
      <w:pPr>
        <w:autoSpaceDE w:val="0"/>
        <w:autoSpaceDN w:val="0"/>
        <w:adjustRightInd w:val="0"/>
        <w:spacing w:after="0" w:line="240" w:lineRule="auto"/>
        <w:jc w:val="center"/>
        <w:rPr>
          <w:rFonts w:ascii="Times New Roman" w:hAnsi="Times New Roman"/>
          <w:b/>
          <w:bCs/>
          <w:color w:val="000000"/>
          <w:sz w:val="28"/>
          <w:szCs w:val="28"/>
        </w:rPr>
      </w:pPr>
    </w:p>
    <w:p w:rsidR="00D552A5" w:rsidRPr="007F7829" w:rsidRDefault="00D552A5" w:rsidP="00D552A5">
      <w:pPr>
        <w:pStyle w:val="Odsekzoznamu"/>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Východiská spracovania stanoviska</w:t>
      </w:r>
      <w:r w:rsidR="00885303" w:rsidRPr="007F7829">
        <w:rPr>
          <w:rFonts w:ascii="Times New Roman" w:hAnsi="Times New Roman"/>
          <w:bCs/>
          <w:color w:val="000000"/>
          <w:sz w:val="24"/>
          <w:szCs w:val="24"/>
        </w:rPr>
        <w:t xml:space="preserve">           </w:t>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DD0D1B" w:rsidRPr="007F7829">
        <w:rPr>
          <w:rFonts w:ascii="Times New Roman" w:hAnsi="Times New Roman"/>
          <w:bCs/>
          <w:color w:val="000000"/>
          <w:sz w:val="24"/>
          <w:szCs w:val="24"/>
        </w:rPr>
        <w:t>3</w:t>
      </w:r>
      <w:r w:rsidR="00885303" w:rsidRPr="007F7829">
        <w:rPr>
          <w:rFonts w:ascii="Times New Roman" w:hAnsi="Times New Roman"/>
          <w:bCs/>
          <w:color w:val="000000"/>
          <w:sz w:val="24"/>
          <w:szCs w:val="24"/>
        </w:rPr>
        <w:t xml:space="preserve">                                            </w:t>
      </w:r>
    </w:p>
    <w:p w:rsidR="00885303" w:rsidRPr="007F7829" w:rsidRDefault="00885303" w:rsidP="00885303">
      <w:pPr>
        <w:pStyle w:val="Odsekzoznamu"/>
        <w:autoSpaceDE w:val="0"/>
        <w:autoSpaceDN w:val="0"/>
        <w:adjustRightInd w:val="0"/>
        <w:spacing w:after="0" w:line="240" w:lineRule="auto"/>
        <w:jc w:val="both"/>
        <w:rPr>
          <w:rFonts w:ascii="Times New Roman" w:hAnsi="Times New Roman"/>
          <w:bCs/>
          <w:color w:val="000000"/>
          <w:sz w:val="24"/>
          <w:szCs w:val="24"/>
        </w:rPr>
      </w:pPr>
    </w:p>
    <w:p w:rsidR="00D552A5" w:rsidRPr="007F7829" w:rsidRDefault="00D552A5" w:rsidP="00D552A5">
      <w:pPr>
        <w:pStyle w:val="Odsekzoznamu"/>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Tvorba a základná charakteristika návrhu rozpočtu</w:t>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DD0D1B" w:rsidRPr="007F7829">
        <w:rPr>
          <w:rFonts w:ascii="Times New Roman" w:hAnsi="Times New Roman"/>
          <w:bCs/>
          <w:color w:val="000000"/>
          <w:sz w:val="24"/>
          <w:szCs w:val="24"/>
        </w:rPr>
        <w:t>3</w:t>
      </w:r>
    </w:p>
    <w:p w:rsidR="00885303" w:rsidRPr="007F7829" w:rsidRDefault="00885303" w:rsidP="00885303">
      <w:pPr>
        <w:pStyle w:val="Odsekzoznamu"/>
        <w:rPr>
          <w:rFonts w:ascii="Times New Roman" w:hAnsi="Times New Roman"/>
          <w:bCs/>
          <w:color w:val="000000"/>
          <w:sz w:val="24"/>
          <w:szCs w:val="24"/>
        </w:rPr>
      </w:pPr>
    </w:p>
    <w:p w:rsidR="00D552A5" w:rsidRPr="007F7829" w:rsidRDefault="00D552A5" w:rsidP="00D552A5">
      <w:pPr>
        <w:pStyle w:val="Odsekzoznamu"/>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Bežný rozpočet</w:t>
      </w:r>
      <w:r w:rsidR="00885303" w:rsidRPr="007F7829">
        <w:rPr>
          <w:rFonts w:ascii="Times New Roman" w:hAnsi="Times New Roman"/>
          <w:bCs/>
          <w:color w:val="000000"/>
          <w:sz w:val="24"/>
          <w:szCs w:val="24"/>
        </w:rPr>
        <w:t xml:space="preserve"> </w:t>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DD0D1B" w:rsidRPr="007F7829">
        <w:rPr>
          <w:rFonts w:ascii="Times New Roman" w:hAnsi="Times New Roman"/>
          <w:bCs/>
          <w:color w:val="000000"/>
          <w:sz w:val="24"/>
          <w:szCs w:val="24"/>
        </w:rPr>
        <w:t>5</w:t>
      </w:r>
    </w:p>
    <w:p w:rsidR="00885303" w:rsidRPr="007F7829" w:rsidRDefault="00885303" w:rsidP="00885303">
      <w:pPr>
        <w:pStyle w:val="Odsekzoznamu"/>
        <w:rPr>
          <w:rFonts w:ascii="Times New Roman" w:hAnsi="Times New Roman"/>
          <w:bCs/>
          <w:color w:val="000000"/>
          <w:sz w:val="24"/>
          <w:szCs w:val="24"/>
        </w:rPr>
      </w:pPr>
    </w:p>
    <w:p w:rsidR="00D552A5" w:rsidRPr="007F7829" w:rsidRDefault="00D552A5" w:rsidP="00D552A5">
      <w:pPr>
        <w:pStyle w:val="Odsekzoznamu"/>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C.1. Bežné príjmy</w:t>
      </w:r>
      <w:r w:rsidR="00885303" w:rsidRPr="007F7829">
        <w:rPr>
          <w:rFonts w:ascii="Times New Roman" w:hAnsi="Times New Roman"/>
          <w:bCs/>
          <w:color w:val="000000"/>
          <w:sz w:val="24"/>
          <w:szCs w:val="24"/>
        </w:rPr>
        <w:t xml:space="preserve"> </w:t>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DD0D1B" w:rsidRPr="007F7829">
        <w:rPr>
          <w:rFonts w:ascii="Times New Roman" w:hAnsi="Times New Roman"/>
          <w:bCs/>
          <w:color w:val="000000"/>
          <w:sz w:val="24"/>
          <w:szCs w:val="24"/>
        </w:rPr>
        <w:t>5</w:t>
      </w:r>
    </w:p>
    <w:p w:rsidR="00885303" w:rsidRPr="007F7829" w:rsidRDefault="00885303" w:rsidP="00D552A5">
      <w:pPr>
        <w:pStyle w:val="Odsekzoznamu"/>
        <w:autoSpaceDE w:val="0"/>
        <w:autoSpaceDN w:val="0"/>
        <w:adjustRightInd w:val="0"/>
        <w:spacing w:after="0" w:line="240" w:lineRule="auto"/>
        <w:jc w:val="both"/>
        <w:rPr>
          <w:rFonts w:ascii="Times New Roman" w:hAnsi="Times New Roman"/>
          <w:bCs/>
          <w:color w:val="000000"/>
          <w:sz w:val="24"/>
          <w:szCs w:val="24"/>
        </w:rPr>
      </w:pPr>
    </w:p>
    <w:p w:rsidR="00D552A5" w:rsidRPr="007F7829" w:rsidRDefault="00D552A5" w:rsidP="00D552A5">
      <w:pPr>
        <w:pStyle w:val="Odsekzoznamu"/>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C.1.1. Bežné príjmy – daňové</w:t>
      </w:r>
      <w:r w:rsidR="00885303" w:rsidRPr="007F7829">
        <w:rPr>
          <w:rFonts w:ascii="Times New Roman" w:hAnsi="Times New Roman"/>
          <w:bCs/>
          <w:color w:val="000000"/>
          <w:sz w:val="24"/>
          <w:szCs w:val="24"/>
        </w:rPr>
        <w:t xml:space="preserve"> </w:t>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DD0D1B" w:rsidRPr="007F7829">
        <w:rPr>
          <w:rFonts w:ascii="Times New Roman" w:hAnsi="Times New Roman"/>
          <w:bCs/>
          <w:color w:val="000000"/>
          <w:sz w:val="24"/>
          <w:szCs w:val="24"/>
        </w:rPr>
        <w:t>5</w:t>
      </w:r>
    </w:p>
    <w:p w:rsidR="00885303" w:rsidRPr="007F7829" w:rsidRDefault="00885303" w:rsidP="00D552A5">
      <w:pPr>
        <w:pStyle w:val="Odsekzoznamu"/>
        <w:autoSpaceDE w:val="0"/>
        <w:autoSpaceDN w:val="0"/>
        <w:adjustRightInd w:val="0"/>
        <w:spacing w:after="0" w:line="240" w:lineRule="auto"/>
        <w:jc w:val="both"/>
        <w:rPr>
          <w:rFonts w:ascii="Times New Roman" w:hAnsi="Times New Roman"/>
          <w:bCs/>
          <w:color w:val="000000"/>
          <w:sz w:val="24"/>
          <w:szCs w:val="24"/>
        </w:rPr>
      </w:pPr>
    </w:p>
    <w:p w:rsidR="00D552A5" w:rsidRPr="007F7829" w:rsidRDefault="00D552A5" w:rsidP="00D552A5">
      <w:pPr>
        <w:pStyle w:val="Odsekzoznamu"/>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C.1.2. Bežné príjmy – nedaňové</w:t>
      </w:r>
      <w:r w:rsidR="00885303" w:rsidRPr="007F7829">
        <w:rPr>
          <w:rFonts w:ascii="Times New Roman" w:hAnsi="Times New Roman"/>
          <w:bCs/>
          <w:color w:val="000000"/>
          <w:sz w:val="24"/>
          <w:szCs w:val="24"/>
        </w:rPr>
        <w:t xml:space="preserve"> </w:t>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00084B">
        <w:rPr>
          <w:rFonts w:ascii="Times New Roman" w:hAnsi="Times New Roman"/>
          <w:bCs/>
          <w:color w:val="000000"/>
          <w:sz w:val="24"/>
          <w:szCs w:val="24"/>
        </w:rPr>
        <w:t>6</w:t>
      </w:r>
    </w:p>
    <w:p w:rsidR="00885303" w:rsidRPr="007F7829" w:rsidRDefault="00885303" w:rsidP="00D552A5">
      <w:pPr>
        <w:pStyle w:val="Odsekzoznamu"/>
        <w:autoSpaceDE w:val="0"/>
        <w:autoSpaceDN w:val="0"/>
        <w:adjustRightInd w:val="0"/>
        <w:spacing w:after="0" w:line="240" w:lineRule="auto"/>
        <w:jc w:val="both"/>
        <w:rPr>
          <w:rFonts w:ascii="Times New Roman" w:hAnsi="Times New Roman"/>
          <w:bCs/>
          <w:color w:val="000000"/>
          <w:sz w:val="24"/>
          <w:szCs w:val="24"/>
        </w:rPr>
      </w:pPr>
    </w:p>
    <w:p w:rsidR="00885303" w:rsidRPr="007F7829" w:rsidRDefault="00885303" w:rsidP="00D552A5">
      <w:pPr>
        <w:pStyle w:val="Odsekzoznamu"/>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 xml:space="preserve">C.1.3. Tuzemské bežné granty a transfery </w:t>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00DD0D1B" w:rsidRPr="007F7829">
        <w:rPr>
          <w:rFonts w:ascii="Times New Roman" w:hAnsi="Times New Roman"/>
          <w:bCs/>
          <w:color w:val="000000"/>
          <w:sz w:val="24"/>
          <w:szCs w:val="24"/>
        </w:rPr>
        <w:t>6</w:t>
      </w:r>
    </w:p>
    <w:p w:rsidR="00885303" w:rsidRPr="007F7829" w:rsidRDefault="00885303" w:rsidP="00D552A5">
      <w:pPr>
        <w:pStyle w:val="Odsekzoznamu"/>
        <w:autoSpaceDE w:val="0"/>
        <w:autoSpaceDN w:val="0"/>
        <w:adjustRightInd w:val="0"/>
        <w:spacing w:after="0" w:line="240" w:lineRule="auto"/>
        <w:jc w:val="both"/>
        <w:rPr>
          <w:rFonts w:ascii="Times New Roman" w:hAnsi="Times New Roman"/>
          <w:bCs/>
          <w:color w:val="000000"/>
          <w:sz w:val="24"/>
          <w:szCs w:val="24"/>
        </w:rPr>
      </w:pPr>
    </w:p>
    <w:p w:rsidR="00885303" w:rsidRPr="007F7829" w:rsidRDefault="00885303" w:rsidP="00D552A5">
      <w:pPr>
        <w:pStyle w:val="Odsekzoznamu"/>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 xml:space="preserve">C.2. Bežné výdavky  </w:t>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0000084B">
        <w:rPr>
          <w:rFonts w:ascii="Times New Roman" w:hAnsi="Times New Roman"/>
          <w:bCs/>
          <w:color w:val="000000"/>
          <w:sz w:val="24"/>
          <w:szCs w:val="24"/>
        </w:rPr>
        <w:t>7</w:t>
      </w:r>
    </w:p>
    <w:p w:rsidR="00885303" w:rsidRPr="007F7829" w:rsidRDefault="00885303" w:rsidP="00D552A5">
      <w:pPr>
        <w:pStyle w:val="Odsekzoznamu"/>
        <w:autoSpaceDE w:val="0"/>
        <w:autoSpaceDN w:val="0"/>
        <w:adjustRightInd w:val="0"/>
        <w:spacing w:after="0" w:line="240" w:lineRule="auto"/>
        <w:jc w:val="both"/>
        <w:rPr>
          <w:rFonts w:ascii="Times New Roman" w:hAnsi="Times New Roman"/>
          <w:bCs/>
          <w:color w:val="000000"/>
          <w:sz w:val="24"/>
          <w:szCs w:val="24"/>
        </w:rPr>
      </w:pPr>
    </w:p>
    <w:p w:rsidR="00885303" w:rsidRPr="007F7829" w:rsidRDefault="00885303" w:rsidP="00885303">
      <w:pPr>
        <w:pStyle w:val="Odsekzoznamu"/>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 xml:space="preserve">Kapitálový rozpočet </w:t>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00DD0D1B" w:rsidRPr="007F7829">
        <w:rPr>
          <w:rFonts w:ascii="Times New Roman" w:hAnsi="Times New Roman"/>
          <w:bCs/>
          <w:color w:val="000000"/>
          <w:sz w:val="24"/>
          <w:szCs w:val="24"/>
        </w:rPr>
        <w:t>7</w:t>
      </w:r>
    </w:p>
    <w:p w:rsidR="00885303" w:rsidRPr="007F7829" w:rsidRDefault="00885303" w:rsidP="00885303">
      <w:pPr>
        <w:pStyle w:val="Odsekzoznamu"/>
        <w:autoSpaceDE w:val="0"/>
        <w:autoSpaceDN w:val="0"/>
        <w:adjustRightInd w:val="0"/>
        <w:spacing w:after="0" w:line="240" w:lineRule="auto"/>
        <w:jc w:val="both"/>
        <w:rPr>
          <w:rFonts w:ascii="Times New Roman" w:hAnsi="Times New Roman"/>
          <w:bCs/>
          <w:color w:val="000000"/>
          <w:sz w:val="24"/>
          <w:szCs w:val="24"/>
        </w:rPr>
      </w:pPr>
    </w:p>
    <w:p w:rsidR="00885303" w:rsidRPr="007F7829" w:rsidRDefault="00885303" w:rsidP="00885303">
      <w:pPr>
        <w:pStyle w:val="Odsekzoznamu"/>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 xml:space="preserve">D.1. Kapitálové príjmy </w:t>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00DD0D1B" w:rsidRPr="007F7829">
        <w:rPr>
          <w:rFonts w:ascii="Times New Roman" w:hAnsi="Times New Roman"/>
          <w:bCs/>
          <w:color w:val="000000"/>
          <w:sz w:val="24"/>
          <w:szCs w:val="24"/>
        </w:rPr>
        <w:t>7</w:t>
      </w:r>
      <w:r w:rsidRPr="007F7829">
        <w:rPr>
          <w:rFonts w:ascii="Times New Roman" w:hAnsi="Times New Roman"/>
          <w:bCs/>
          <w:color w:val="000000"/>
          <w:sz w:val="24"/>
          <w:szCs w:val="24"/>
        </w:rPr>
        <w:t xml:space="preserve"> </w:t>
      </w:r>
    </w:p>
    <w:p w:rsidR="00885303" w:rsidRPr="007F7829" w:rsidRDefault="00885303" w:rsidP="00885303">
      <w:pPr>
        <w:pStyle w:val="Odsekzoznamu"/>
        <w:autoSpaceDE w:val="0"/>
        <w:autoSpaceDN w:val="0"/>
        <w:adjustRightInd w:val="0"/>
        <w:spacing w:after="0" w:line="240" w:lineRule="auto"/>
        <w:jc w:val="both"/>
        <w:rPr>
          <w:rFonts w:ascii="Times New Roman" w:hAnsi="Times New Roman"/>
          <w:bCs/>
          <w:color w:val="000000"/>
          <w:sz w:val="24"/>
          <w:szCs w:val="24"/>
        </w:rPr>
      </w:pPr>
    </w:p>
    <w:p w:rsidR="00885303" w:rsidRPr="007F7829" w:rsidRDefault="00885303" w:rsidP="00885303">
      <w:pPr>
        <w:pStyle w:val="Odsekzoznamu"/>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 xml:space="preserve">D.2. Kapitálové výdavky </w:t>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00DD0D1B" w:rsidRPr="007F7829">
        <w:rPr>
          <w:rFonts w:ascii="Times New Roman" w:hAnsi="Times New Roman"/>
          <w:bCs/>
          <w:color w:val="000000"/>
          <w:sz w:val="24"/>
          <w:szCs w:val="24"/>
        </w:rPr>
        <w:t>7</w:t>
      </w:r>
    </w:p>
    <w:p w:rsidR="00885303" w:rsidRPr="007F7829" w:rsidRDefault="00885303" w:rsidP="00885303">
      <w:pPr>
        <w:pStyle w:val="Odsekzoznamu"/>
        <w:autoSpaceDE w:val="0"/>
        <w:autoSpaceDN w:val="0"/>
        <w:adjustRightInd w:val="0"/>
        <w:spacing w:after="0" w:line="240" w:lineRule="auto"/>
        <w:jc w:val="both"/>
        <w:rPr>
          <w:rFonts w:ascii="Times New Roman" w:hAnsi="Times New Roman"/>
          <w:bCs/>
          <w:color w:val="000000"/>
          <w:sz w:val="24"/>
          <w:szCs w:val="24"/>
        </w:rPr>
      </w:pPr>
    </w:p>
    <w:p w:rsidR="00D552A5" w:rsidRPr="007F7829" w:rsidRDefault="00885303" w:rsidP="00885303">
      <w:pPr>
        <w:pStyle w:val="Odsekzoznamu"/>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 xml:space="preserve">Finančné operácie </w:t>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00DD0D1B" w:rsidRPr="007F7829">
        <w:rPr>
          <w:rFonts w:ascii="Times New Roman" w:hAnsi="Times New Roman"/>
          <w:bCs/>
          <w:color w:val="000000"/>
          <w:sz w:val="24"/>
          <w:szCs w:val="24"/>
        </w:rPr>
        <w:t>8</w:t>
      </w:r>
    </w:p>
    <w:p w:rsidR="00885303" w:rsidRPr="007F7829" w:rsidRDefault="00885303" w:rsidP="00885303">
      <w:pPr>
        <w:pStyle w:val="Odsekzoznamu"/>
        <w:autoSpaceDE w:val="0"/>
        <w:autoSpaceDN w:val="0"/>
        <w:adjustRightInd w:val="0"/>
        <w:spacing w:after="0" w:line="240" w:lineRule="auto"/>
        <w:jc w:val="both"/>
        <w:rPr>
          <w:rFonts w:ascii="Times New Roman" w:hAnsi="Times New Roman"/>
          <w:bCs/>
          <w:color w:val="000000"/>
          <w:sz w:val="24"/>
          <w:szCs w:val="24"/>
        </w:rPr>
      </w:pPr>
    </w:p>
    <w:p w:rsidR="00885303" w:rsidRPr="007F7829" w:rsidRDefault="00885303" w:rsidP="00885303">
      <w:pPr>
        <w:pStyle w:val="Odsekzoznamu"/>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 xml:space="preserve">E.1. Finančné operácie – príjmy </w:t>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00DD0D1B" w:rsidRPr="007F7829">
        <w:rPr>
          <w:rFonts w:ascii="Times New Roman" w:hAnsi="Times New Roman"/>
          <w:bCs/>
          <w:color w:val="000000"/>
          <w:sz w:val="24"/>
          <w:szCs w:val="24"/>
        </w:rPr>
        <w:t>8</w:t>
      </w:r>
    </w:p>
    <w:p w:rsidR="00885303" w:rsidRPr="007F7829" w:rsidRDefault="00885303" w:rsidP="00885303">
      <w:pPr>
        <w:pStyle w:val="Odsekzoznamu"/>
        <w:autoSpaceDE w:val="0"/>
        <w:autoSpaceDN w:val="0"/>
        <w:adjustRightInd w:val="0"/>
        <w:spacing w:after="0" w:line="240" w:lineRule="auto"/>
        <w:jc w:val="both"/>
        <w:rPr>
          <w:rFonts w:ascii="Times New Roman" w:hAnsi="Times New Roman"/>
          <w:bCs/>
          <w:color w:val="000000"/>
          <w:sz w:val="24"/>
          <w:szCs w:val="24"/>
        </w:rPr>
      </w:pPr>
    </w:p>
    <w:p w:rsidR="00885303" w:rsidRPr="007F7829" w:rsidRDefault="00885303" w:rsidP="00885303">
      <w:pPr>
        <w:pStyle w:val="Odsekzoznamu"/>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 xml:space="preserve">E.2. Finančné operácie – výdavky </w:t>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00DD0D1B" w:rsidRPr="007F7829">
        <w:rPr>
          <w:rFonts w:ascii="Times New Roman" w:hAnsi="Times New Roman"/>
          <w:bCs/>
          <w:color w:val="000000"/>
          <w:sz w:val="24"/>
          <w:szCs w:val="24"/>
        </w:rPr>
        <w:t>8</w:t>
      </w:r>
    </w:p>
    <w:p w:rsidR="00885303" w:rsidRPr="007F7829" w:rsidRDefault="00885303" w:rsidP="00885303">
      <w:pPr>
        <w:pStyle w:val="Odsekzoznamu"/>
        <w:autoSpaceDE w:val="0"/>
        <w:autoSpaceDN w:val="0"/>
        <w:adjustRightInd w:val="0"/>
        <w:spacing w:after="0" w:line="240" w:lineRule="auto"/>
        <w:jc w:val="both"/>
        <w:rPr>
          <w:rFonts w:ascii="Times New Roman" w:hAnsi="Times New Roman"/>
          <w:bCs/>
          <w:color w:val="000000"/>
          <w:sz w:val="24"/>
          <w:szCs w:val="24"/>
        </w:rPr>
      </w:pPr>
    </w:p>
    <w:p w:rsidR="00885303" w:rsidRPr="007F7829" w:rsidRDefault="00885303" w:rsidP="00885303">
      <w:pPr>
        <w:pStyle w:val="Odsekzoznamu"/>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Návrh rozpočtu na rok 202</w:t>
      </w:r>
      <w:r w:rsidR="00790EC9">
        <w:rPr>
          <w:rFonts w:ascii="Times New Roman" w:hAnsi="Times New Roman"/>
          <w:bCs/>
          <w:color w:val="000000"/>
          <w:sz w:val="24"/>
          <w:szCs w:val="24"/>
        </w:rPr>
        <w:t>2</w:t>
      </w:r>
      <w:r w:rsidRPr="007F7829">
        <w:rPr>
          <w:rFonts w:ascii="Times New Roman" w:hAnsi="Times New Roman"/>
          <w:bCs/>
          <w:color w:val="000000"/>
          <w:sz w:val="24"/>
          <w:szCs w:val="24"/>
        </w:rPr>
        <w:t xml:space="preserve"> </w:t>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00DD0D1B" w:rsidRPr="007F7829">
        <w:rPr>
          <w:rFonts w:ascii="Times New Roman" w:hAnsi="Times New Roman"/>
          <w:bCs/>
          <w:color w:val="000000"/>
          <w:sz w:val="24"/>
          <w:szCs w:val="24"/>
        </w:rPr>
        <w:t>8</w:t>
      </w:r>
    </w:p>
    <w:p w:rsidR="00885303" w:rsidRPr="007F7829" w:rsidRDefault="00885303" w:rsidP="00885303">
      <w:pPr>
        <w:pStyle w:val="Odsekzoznamu"/>
        <w:autoSpaceDE w:val="0"/>
        <w:autoSpaceDN w:val="0"/>
        <w:adjustRightInd w:val="0"/>
        <w:spacing w:after="0" w:line="240" w:lineRule="auto"/>
        <w:jc w:val="both"/>
        <w:rPr>
          <w:rFonts w:ascii="Times New Roman" w:hAnsi="Times New Roman"/>
          <w:bCs/>
          <w:color w:val="000000"/>
          <w:sz w:val="24"/>
          <w:szCs w:val="24"/>
        </w:rPr>
      </w:pPr>
    </w:p>
    <w:p w:rsidR="00885303" w:rsidRPr="007F7829" w:rsidRDefault="00885303" w:rsidP="00885303">
      <w:pPr>
        <w:pStyle w:val="Odsekzoznamu"/>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 xml:space="preserve">Záver </w:t>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00DD0D1B" w:rsidRPr="007F7829">
        <w:rPr>
          <w:rFonts w:ascii="Times New Roman" w:hAnsi="Times New Roman"/>
          <w:bCs/>
          <w:color w:val="000000"/>
          <w:sz w:val="24"/>
          <w:szCs w:val="24"/>
        </w:rPr>
        <w:t>9</w:t>
      </w:r>
    </w:p>
    <w:p w:rsidR="00885303" w:rsidRPr="00DD0D1B" w:rsidRDefault="00885303" w:rsidP="00885303">
      <w:pPr>
        <w:pStyle w:val="Odsekzoznamu"/>
        <w:autoSpaceDE w:val="0"/>
        <w:autoSpaceDN w:val="0"/>
        <w:adjustRightInd w:val="0"/>
        <w:spacing w:after="0" w:line="240" w:lineRule="auto"/>
        <w:jc w:val="both"/>
        <w:rPr>
          <w:rFonts w:ascii="Times New Roman" w:hAnsi="Times New Roman"/>
          <w:b/>
          <w:bCs/>
          <w:color w:val="000000"/>
          <w:sz w:val="24"/>
          <w:szCs w:val="24"/>
        </w:rPr>
      </w:pPr>
    </w:p>
    <w:p w:rsidR="00D552A5" w:rsidRPr="00DD0D1B" w:rsidRDefault="00D552A5" w:rsidP="00D552A5">
      <w:pPr>
        <w:autoSpaceDE w:val="0"/>
        <w:autoSpaceDN w:val="0"/>
        <w:adjustRightInd w:val="0"/>
        <w:spacing w:after="0" w:line="240" w:lineRule="auto"/>
        <w:jc w:val="both"/>
        <w:rPr>
          <w:rFonts w:ascii="Times New Roman" w:hAnsi="Times New Roman"/>
          <w:b/>
          <w:bCs/>
          <w:color w:val="000000"/>
          <w:sz w:val="24"/>
          <w:szCs w:val="24"/>
        </w:rPr>
      </w:pPr>
    </w:p>
    <w:p w:rsidR="00D552A5" w:rsidRDefault="00D552A5"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996B28" w:rsidRPr="00DD0D1B"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rsidR="00D552A5" w:rsidRPr="00DD0D1B" w:rsidRDefault="00D552A5" w:rsidP="000D616B">
      <w:pPr>
        <w:autoSpaceDE w:val="0"/>
        <w:autoSpaceDN w:val="0"/>
        <w:adjustRightInd w:val="0"/>
        <w:spacing w:after="0" w:line="240" w:lineRule="auto"/>
        <w:jc w:val="center"/>
        <w:rPr>
          <w:rFonts w:ascii="Times New Roman" w:hAnsi="Times New Roman"/>
          <w:b/>
          <w:bCs/>
          <w:color w:val="000000"/>
          <w:sz w:val="28"/>
          <w:szCs w:val="28"/>
        </w:rPr>
      </w:pPr>
    </w:p>
    <w:p w:rsidR="00D552A5" w:rsidRDefault="00D552A5"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D552A5" w:rsidRDefault="00D552A5"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885303" w:rsidRDefault="00885303"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885303" w:rsidRDefault="00885303"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885303" w:rsidRDefault="00885303"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885303" w:rsidRDefault="00885303"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885303" w:rsidRDefault="00885303"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D552A5" w:rsidRDefault="00D552A5"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CB12E4" w:rsidRDefault="00CB12E4"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BE2800" w:rsidRPr="000A7779"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rsidR="00D4308A" w:rsidRPr="007F7829" w:rsidRDefault="000A7779" w:rsidP="000D616B">
      <w:pPr>
        <w:autoSpaceDE w:val="0"/>
        <w:autoSpaceDN w:val="0"/>
        <w:adjustRightInd w:val="0"/>
        <w:spacing w:after="0" w:line="240" w:lineRule="auto"/>
        <w:ind w:firstLine="708"/>
        <w:jc w:val="both"/>
        <w:rPr>
          <w:rFonts w:ascii="Times New Roman" w:hAnsi="Times New Roman"/>
          <w:bCs/>
          <w:color w:val="000000"/>
          <w:sz w:val="28"/>
          <w:szCs w:val="28"/>
        </w:rPr>
      </w:pPr>
      <w:r w:rsidRPr="007F7829">
        <w:rPr>
          <w:rFonts w:ascii="Times New Roman" w:hAnsi="Times New Roman"/>
          <w:color w:val="000000"/>
          <w:sz w:val="24"/>
          <w:szCs w:val="24"/>
        </w:rPr>
        <w:t>Podľa</w:t>
      </w:r>
      <w:r w:rsidR="00D4308A" w:rsidRPr="007F7829">
        <w:rPr>
          <w:rFonts w:ascii="Times New Roman" w:hAnsi="Times New Roman"/>
          <w:color w:val="000000"/>
          <w:sz w:val="24"/>
          <w:szCs w:val="24"/>
        </w:rPr>
        <w:t xml:space="preserve"> § 18f, odsek 1, písmeno c) zákona č. 369/</w:t>
      </w:r>
      <w:r w:rsidR="001900A3" w:rsidRPr="007F7829">
        <w:rPr>
          <w:rFonts w:ascii="Times New Roman" w:hAnsi="Times New Roman"/>
          <w:color w:val="000000"/>
          <w:sz w:val="24"/>
          <w:szCs w:val="24"/>
        </w:rPr>
        <w:t xml:space="preserve">1990 Zb. o obecnom zriadení v znení neskorších predpisov </w:t>
      </w:r>
      <w:r w:rsidR="00D4308A" w:rsidRPr="007F7829">
        <w:rPr>
          <w:rFonts w:ascii="Times New Roman" w:hAnsi="Times New Roman"/>
          <w:color w:val="000000"/>
          <w:sz w:val="24"/>
          <w:szCs w:val="24"/>
        </w:rPr>
        <w:t xml:space="preserve">predkladám </w:t>
      </w:r>
      <w:r w:rsidR="00B07B9B" w:rsidRPr="007F7829">
        <w:rPr>
          <w:rFonts w:ascii="Times New Roman" w:hAnsi="Times New Roman"/>
          <w:color w:val="000000"/>
          <w:sz w:val="24"/>
          <w:szCs w:val="24"/>
        </w:rPr>
        <w:t xml:space="preserve">odborné </w:t>
      </w:r>
      <w:r w:rsidR="00D4308A" w:rsidRPr="007F7829">
        <w:rPr>
          <w:rFonts w:ascii="Times New Roman" w:hAnsi="Times New Roman"/>
          <w:bCs/>
          <w:color w:val="000000"/>
          <w:sz w:val="24"/>
          <w:szCs w:val="24"/>
        </w:rPr>
        <w:t>stanovisko k návr</w:t>
      </w:r>
      <w:r w:rsidR="001900A3" w:rsidRPr="007F7829">
        <w:rPr>
          <w:rFonts w:ascii="Times New Roman" w:hAnsi="Times New Roman"/>
          <w:bCs/>
          <w:color w:val="000000"/>
          <w:sz w:val="24"/>
          <w:szCs w:val="24"/>
        </w:rPr>
        <w:t xml:space="preserve">hu rozpočtu obce </w:t>
      </w:r>
      <w:r w:rsidR="00A92BB9" w:rsidRPr="007F7829">
        <w:rPr>
          <w:rFonts w:ascii="Times New Roman" w:hAnsi="Times New Roman"/>
          <w:bCs/>
          <w:color w:val="000000"/>
          <w:sz w:val="24"/>
          <w:szCs w:val="24"/>
        </w:rPr>
        <w:t>Podbiel na rok 20</w:t>
      </w:r>
      <w:r w:rsidR="00B07B9B" w:rsidRPr="007F7829">
        <w:rPr>
          <w:rFonts w:ascii="Times New Roman" w:hAnsi="Times New Roman"/>
          <w:bCs/>
          <w:color w:val="000000"/>
          <w:sz w:val="24"/>
          <w:szCs w:val="24"/>
        </w:rPr>
        <w:t>2</w:t>
      </w:r>
      <w:r w:rsidR="00790EC9">
        <w:rPr>
          <w:rFonts w:ascii="Times New Roman" w:hAnsi="Times New Roman"/>
          <w:bCs/>
          <w:color w:val="000000"/>
          <w:sz w:val="24"/>
          <w:szCs w:val="24"/>
        </w:rPr>
        <w:t>2</w:t>
      </w:r>
      <w:r w:rsidR="001900A3" w:rsidRPr="007F7829">
        <w:rPr>
          <w:rFonts w:ascii="Times New Roman" w:hAnsi="Times New Roman"/>
          <w:bCs/>
          <w:color w:val="000000"/>
          <w:sz w:val="24"/>
          <w:szCs w:val="24"/>
        </w:rPr>
        <w:t>.</w:t>
      </w:r>
    </w:p>
    <w:p w:rsidR="00F609FE" w:rsidRPr="007F7829" w:rsidRDefault="00F609FE" w:rsidP="000D616B">
      <w:pPr>
        <w:autoSpaceDE w:val="0"/>
        <w:autoSpaceDN w:val="0"/>
        <w:adjustRightInd w:val="0"/>
        <w:spacing w:after="0" w:line="240" w:lineRule="auto"/>
        <w:jc w:val="both"/>
        <w:rPr>
          <w:rFonts w:ascii="Times New Roman" w:hAnsi="Times New Roman"/>
          <w:color w:val="000000"/>
          <w:sz w:val="24"/>
          <w:szCs w:val="24"/>
        </w:rPr>
      </w:pPr>
    </w:p>
    <w:p w:rsidR="00D4308A" w:rsidRPr="007F7829" w:rsidRDefault="00D4308A" w:rsidP="00BE2800">
      <w:pPr>
        <w:pStyle w:val="Odsekzoznamu"/>
        <w:numPr>
          <w:ilvl w:val="0"/>
          <w:numId w:val="2"/>
        </w:numPr>
        <w:autoSpaceDE w:val="0"/>
        <w:autoSpaceDN w:val="0"/>
        <w:adjustRightInd w:val="0"/>
        <w:spacing w:after="0" w:line="240" w:lineRule="auto"/>
        <w:jc w:val="center"/>
        <w:rPr>
          <w:rFonts w:ascii="Times New Roman" w:hAnsi="Times New Roman"/>
          <w:b/>
          <w:bCs/>
          <w:color w:val="000000"/>
          <w:sz w:val="28"/>
          <w:szCs w:val="28"/>
        </w:rPr>
      </w:pPr>
      <w:r w:rsidRPr="007F7829">
        <w:rPr>
          <w:rFonts w:ascii="Times New Roman" w:hAnsi="Times New Roman"/>
          <w:color w:val="000000"/>
          <w:sz w:val="28"/>
          <w:szCs w:val="28"/>
        </w:rPr>
        <w:t>V</w:t>
      </w:r>
      <w:r w:rsidR="00A70FDB" w:rsidRPr="007F7829">
        <w:rPr>
          <w:rFonts w:ascii="Times New Roman" w:hAnsi="Times New Roman"/>
          <w:b/>
          <w:bCs/>
          <w:color w:val="000000"/>
          <w:sz w:val="28"/>
          <w:szCs w:val="28"/>
        </w:rPr>
        <w:t xml:space="preserve">ÝCHODISKÁ SPRACOVANIA </w:t>
      </w:r>
      <w:r w:rsidRPr="007F7829">
        <w:rPr>
          <w:rFonts w:ascii="Times New Roman" w:hAnsi="Times New Roman"/>
          <w:b/>
          <w:bCs/>
          <w:color w:val="000000"/>
          <w:sz w:val="28"/>
          <w:szCs w:val="28"/>
        </w:rPr>
        <w:t>STANOVISKA</w:t>
      </w:r>
    </w:p>
    <w:p w:rsidR="00BE2800" w:rsidRPr="00B82947" w:rsidRDefault="00BE2800" w:rsidP="00BE2800">
      <w:pPr>
        <w:pStyle w:val="Odsekzoznamu"/>
        <w:autoSpaceDE w:val="0"/>
        <w:autoSpaceDN w:val="0"/>
        <w:adjustRightInd w:val="0"/>
        <w:spacing w:after="0" w:line="240" w:lineRule="auto"/>
        <w:rPr>
          <w:rFonts w:ascii="Times New Roman" w:hAnsi="Times New Roman"/>
          <w:b/>
          <w:bCs/>
          <w:color w:val="000000"/>
          <w:sz w:val="24"/>
          <w:szCs w:val="24"/>
          <w:highlight w:val="yellow"/>
        </w:rPr>
      </w:pPr>
    </w:p>
    <w:p w:rsidR="00D4308A" w:rsidRPr="007D624E" w:rsidRDefault="001900A3" w:rsidP="008414B4">
      <w:pPr>
        <w:autoSpaceDE w:val="0"/>
        <w:autoSpaceDN w:val="0"/>
        <w:adjustRightInd w:val="0"/>
        <w:spacing w:after="0" w:line="240" w:lineRule="auto"/>
        <w:ind w:firstLine="360"/>
        <w:jc w:val="both"/>
        <w:rPr>
          <w:rFonts w:ascii="Times New Roman" w:hAnsi="Times New Roman"/>
          <w:color w:val="000000"/>
          <w:sz w:val="24"/>
          <w:szCs w:val="24"/>
        </w:rPr>
      </w:pPr>
      <w:r w:rsidRPr="007F7829">
        <w:rPr>
          <w:rFonts w:ascii="Times New Roman" w:hAnsi="Times New Roman"/>
          <w:color w:val="000000"/>
          <w:sz w:val="24"/>
          <w:szCs w:val="24"/>
        </w:rPr>
        <w:t>Pri spracovaní</w:t>
      </w:r>
      <w:r w:rsidR="00D4308A" w:rsidRPr="007F7829">
        <w:rPr>
          <w:rFonts w:ascii="Times New Roman" w:hAnsi="Times New Roman"/>
          <w:color w:val="000000"/>
          <w:sz w:val="24"/>
          <w:szCs w:val="24"/>
        </w:rPr>
        <w:t xml:space="preserve"> stanoviska som vychádzal z posúdenia predloženého návrhu</w:t>
      </w:r>
      <w:r w:rsidR="000A7779" w:rsidRPr="007F7829">
        <w:rPr>
          <w:rFonts w:ascii="Times New Roman" w:hAnsi="Times New Roman"/>
          <w:color w:val="000000"/>
          <w:sz w:val="24"/>
          <w:szCs w:val="24"/>
        </w:rPr>
        <w:t xml:space="preserve"> </w:t>
      </w:r>
      <w:r w:rsidR="00BE2800" w:rsidRPr="007F7829">
        <w:rPr>
          <w:rFonts w:ascii="Times New Roman" w:hAnsi="Times New Roman"/>
          <w:color w:val="000000"/>
          <w:sz w:val="24"/>
          <w:szCs w:val="24"/>
        </w:rPr>
        <w:t>rozpočtu na rok 202</w:t>
      </w:r>
      <w:r w:rsidR="00790EC9">
        <w:rPr>
          <w:rFonts w:ascii="Times New Roman" w:hAnsi="Times New Roman"/>
          <w:color w:val="000000"/>
          <w:sz w:val="24"/>
          <w:szCs w:val="24"/>
        </w:rPr>
        <w:t>2</w:t>
      </w:r>
      <w:r w:rsidR="00BE2800" w:rsidRPr="007F7829">
        <w:rPr>
          <w:rFonts w:ascii="Times New Roman" w:hAnsi="Times New Roman"/>
          <w:color w:val="000000"/>
          <w:sz w:val="24"/>
          <w:szCs w:val="24"/>
        </w:rPr>
        <w:t xml:space="preserve"> a </w:t>
      </w:r>
      <w:r w:rsidR="000A7779" w:rsidRPr="007F7829">
        <w:rPr>
          <w:rFonts w:ascii="Times New Roman" w:hAnsi="Times New Roman"/>
          <w:color w:val="000000"/>
          <w:sz w:val="24"/>
          <w:szCs w:val="24"/>
        </w:rPr>
        <w:t>viacročného rozpočtu na roky 202</w:t>
      </w:r>
      <w:r w:rsidR="00790EC9">
        <w:rPr>
          <w:rFonts w:ascii="Times New Roman" w:hAnsi="Times New Roman"/>
          <w:color w:val="000000"/>
          <w:sz w:val="24"/>
          <w:szCs w:val="24"/>
        </w:rPr>
        <w:t>3</w:t>
      </w:r>
      <w:r w:rsidR="000A7779" w:rsidRPr="007F7829">
        <w:rPr>
          <w:rFonts w:ascii="Times New Roman" w:hAnsi="Times New Roman"/>
          <w:color w:val="000000"/>
          <w:sz w:val="24"/>
          <w:szCs w:val="24"/>
        </w:rPr>
        <w:t>-202</w:t>
      </w:r>
      <w:r w:rsidR="00790EC9">
        <w:rPr>
          <w:rFonts w:ascii="Times New Roman" w:hAnsi="Times New Roman"/>
          <w:color w:val="000000"/>
          <w:sz w:val="24"/>
          <w:szCs w:val="24"/>
        </w:rPr>
        <w:t>4</w:t>
      </w:r>
      <w:r w:rsidR="00BE2800" w:rsidRPr="007F7829">
        <w:rPr>
          <w:rFonts w:ascii="Times New Roman" w:hAnsi="Times New Roman"/>
          <w:color w:val="000000"/>
          <w:sz w:val="24"/>
          <w:szCs w:val="24"/>
        </w:rPr>
        <w:t xml:space="preserve"> (ďalej len „návrh rozpočtu“) z hľadiska zákonnosti, ako aj z hľadiska metodickej správnosti a odbornosti jeho zostavenia a predloženia na schválenie obecnému zastupiteľstvu (ďalej len „OZ“)</w:t>
      </w:r>
      <w:r w:rsidR="00FA5B05" w:rsidRPr="007F7829">
        <w:rPr>
          <w:rFonts w:ascii="Times New Roman" w:hAnsi="Times New Roman"/>
          <w:color w:val="000000"/>
          <w:sz w:val="24"/>
          <w:szCs w:val="24"/>
        </w:rPr>
        <w:t>.</w:t>
      </w:r>
    </w:p>
    <w:p w:rsidR="00962B9F" w:rsidRPr="007D624E" w:rsidRDefault="00962B9F" w:rsidP="00D4308A">
      <w:pPr>
        <w:autoSpaceDE w:val="0"/>
        <w:autoSpaceDN w:val="0"/>
        <w:adjustRightInd w:val="0"/>
        <w:spacing w:after="0" w:line="240" w:lineRule="auto"/>
        <w:rPr>
          <w:rFonts w:ascii="Times New Roman" w:hAnsi="Times New Roman"/>
          <w:b/>
          <w:bCs/>
          <w:color w:val="000000"/>
          <w:sz w:val="24"/>
          <w:szCs w:val="24"/>
        </w:rPr>
      </w:pPr>
    </w:p>
    <w:p w:rsidR="00D4308A" w:rsidRPr="007F7829" w:rsidRDefault="008414B4" w:rsidP="008414B4">
      <w:pPr>
        <w:pStyle w:val="Odsekzoznamu"/>
        <w:numPr>
          <w:ilvl w:val="0"/>
          <w:numId w:val="3"/>
        </w:numPr>
        <w:autoSpaceDE w:val="0"/>
        <w:autoSpaceDN w:val="0"/>
        <w:adjustRightInd w:val="0"/>
        <w:spacing w:after="0" w:line="240" w:lineRule="auto"/>
        <w:ind w:left="284" w:hanging="284"/>
        <w:rPr>
          <w:rFonts w:ascii="Times New Roman" w:hAnsi="Times New Roman"/>
          <w:b/>
          <w:bCs/>
          <w:color w:val="000000"/>
          <w:sz w:val="24"/>
          <w:szCs w:val="24"/>
        </w:rPr>
      </w:pPr>
      <w:r w:rsidRPr="007F7829">
        <w:rPr>
          <w:rFonts w:ascii="Times New Roman" w:hAnsi="Times New Roman"/>
          <w:b/>
          <w:bCs/>
          <w:color w:val="000000"/>
          <w:sz w:val="24"/>
          <w:szCs w:val="24"/>
        </w:rPr>
        <w:t>Súlad so všeobecne záväznými právnymi predpismi</w:t>
      </w:r>
    </w:p>
    <w:p w:rsidR="008414B4" w:rsidRPr="007F7829" w:rsidRDefault="00D4308A" w:rsidP="008414B4">
      <w:pPr>
        <w:autoSpaceDE w:val="0"/>
        <w:autoSpaceDN w:val="0"/>
        <w:adjustRightInd w:val="0"/>
        <w:spacing w:after="0" w:line="240" w:lineRule="auto"/>
        <w:rPr>
          <w:rFonts w:ascii="Times New Roman" w:hAnsi="Times New Roman"/>
          <w:color w:val="000000"/>
          <w:sz w:val="24"/>
          <w:szCs w:val="24"/>
        </w:rPr>
      </w:pPr>
      <w:r w:rsidRPr="007F7829">
        <w:rPr>
          <w:rFonts w:ascii="Times New Roman" w:hAnsi="Times New Roman"/>
          <w:color w:val="000000"/>
          <w:sz w:val="24"/>
          <w:szCs w:val="24"/>
        </w:rPr>
        <w:t xml:space="preserve">Návrh rozpočtu </w:t>
      </w:r>
      <w:r w:rsidR="008414B4" w:rsidRPr="007F7829">
        <w:rPr>
          <w:rFonts w:ascii="Times New Roman" w:hAnsi="Times New Roman"/>
          <w:color w:val="000000"/>
          <w:sz w:val="24"/>
          <w:szCs w:val="24"/>
        </w:rPr>
        <w:t xml:space="preserve">je </w:t>
      </w:r>
      <w:r w:rsidRPr="007F7829">
        <w:rPr>
          <w:rFonts w:ascii="Times New Roman" w:hAnsi="Times New Roman"/>
          <w:color w:val="000000"/>
          <w:sz w:val="24"/>
          <w:szCs w:val="24"/>
        </w:rPr>
        <w:t xml:space="preserve">spracovaný v súlade </w:t>
      </w:r>
      <w:r w:rsidR="008414B4" w:rsidRPr="007F7829">
        <w:rPr>
          <w:rFonts w:ascii="Times New Roman" w:hAnsi="Times New Roman"/>
          <w:color w:val="000000"/>
          <w:sz w:val="24"/>
          <w:szCs w:val="24"/>
        </w:rPr>
        <w:t>so všeobecne záväznými právnymi predpismi</w:t>
      </w:r>
      <w:r w:rsidR="00A30F0A" w:rsidRPr="007F7829">
        <w:rPr>
          <w:rFonts w:ascii="Times New Roman" w:hAnsi="Times New Roman"/>
          <w:color w:val="000000"/>
          <w:sz w:val="24"/>
          <w:szCs w:val="24"/>
        </w:rPr>
        <w:t>:</w:t>
      </w:r>
      <w:r w:rsidR="008414B4" w:rsidRPr="007F7829">
        <w:rPr>
          <w:rFonts w:ascii="Times New Roman" w:hAnsi="Times New Roman"/>
          <w:color w:val="000000"/>
          <w:sz w:val="24"/>
          <w:szCs w:val="24"/>
        </w:rPr>
        <w:t xml:space="preserve"> </w:t>
      </w:r>
    </w:p>
    <w:p w:rsidR="00D4308A" w:rsidRPr="007F7829" w:rsidRDefault="00D4308A" w:rsidP="00A30F0A">
      <w:pPr>
        <w:pStyle w:val="Odsekzoznamu"/>
        <w:numPr>
          <w:ilvl w:val="0"/>
          <w:numId w:val="4"/>
        </w:numPr>
        <w:autoSpaceDE w:val="0"/>
        <w:autoSpaceDN w:val="0"/>
        <w:adjustRightInd w:val="0"/>
        <w:spacing w:after="0" w:line="240" w:lineRule="auto"/>
        <w:jc w:val="both"/>
        <w:rPr>
          <w:rFonts w:ascii="Times New Roman" w:hAnsi="Times New Roman"/>
          <w:color w:val="000000"/>
          <w:sz w:val="24"/>
          <w:szCs w:val="24"/>
        </w:rPr>
      </w:pPr>
      <w:r w:rsidRPr="007F7829">
        <w:rPr>
          <w:rFonts w:ascii="Times New Roman" w:hAnsi="Times New Roman"/>
          <w:color w:val="000000"/>
          <w:sz w:val="24"/>
          <w:szCs w:val="24"/>
        </w:rPr>
        <w:t>zákonom č. 523/2004 Z.</w:t>
      </w:r>
      <w:r w:rsidR="00A30F0A" w:rsidRPr="007F7829">
        <w:rPr>
          <w:rFonts w:ascii="Times New Roman" w:hAnsi="Times New Roman"/>
          <w:color w:val="000000"/>
          <w:sz w:val="24"/>
          <w:szCs w:val="24"/>
        </w:rPr>
        <w:t xml:space="preserve"> </w:t>
      </w:r>
      <w:r w:rsidRPr="007F7829">
        <w:rPr>
          <w:rFonts w:ascii="Times New Roman" w:hAnsi="Times New Roman"/>
          <w:color w:val="000000"/>
          <w:sz w:val="24"/>
          <w:szCs w:val="24"/>
        </w:rPr>
        <w:t>z. o</w:t>
      </w:r>
      <w:r w:rsidR="008414B4" w:rsidRPr="007F7829">
        <w:rPr>
          <w:rFonts w:ascii="Times New Roman" w:hAnsi="Times New Roman"/>
          <w:color w:val="000000"/>
          <w:sz w:val="24"/>
          <w:szCs w:val="24"/>
        </w:rPr>
        <w:t> </w:t>
      </w:r>
      <w:r w:rsidRPr="007F7829">
        <w:rPr>
          <w:rFonts w:ascii="Times New Roman" w:hAnsi="Times New Roman"/>
          <w:color w:val="000000"/>
          <w:sz w:val="24"/>
          <w:szCs w:val="24"/>
        </w:rPr>
        <w:t>rozpočtových</w:t>
      </w:r>
      <w:r w:rsidR="008414B4" w:rsidRPr="007F7829">
        <w:rPr>
          <w:rFonts w:ascii="Times New Roman" w:hAnsi="Times New Roman"/>
          <w:color w:val="000000"/>
          <w:sz w:val="24"/>
          <w:szCs w:val="24"/>
        </w:rPr>
        <w:t xml:space="preserve"> </w:t>
      </w:r>
      <w:r w:rsidRPr="007F7829">
        <w:rPr>
          <w:rFonts w:ascii="Times New Roman" w:hAnsi="Times New Roman"/>
          <w:color w:val="000000"/>
          <w:sz w:val="24"/>
          <w:szCs w:val="24"/>
        </w:rPr>
        <w:t>pravidlách verejnej správy a o zmene a doplnení niektorých zákonov v z.</w:t>
      </w:r>
      <w:r w:rsidR="00A30F0A" w:rsidRPr="007F7829">
        <w:rPr>
          <w:rFonts w:ascii="Times New Roman" w:hAnsi="Times New Roman"/>
          <w:color w:val="000000"/>
          <w:sz w:val="24"/>
          <w:szCs w:val="24"/>
        </w:rPr>
        <w:t xml:space="preserve"> </w:t>
      </w:r>
      <w:r w:rsidRPr="007F7829">
        <w:rPr>
          <w:rFonts w:ascii="Times New Roman" w:hAnsi="Times New Roman"/>
          <w:color w:val="000000"/>
          <w:sz w:val="24"/>
          <w:szCs w:val="24"/>
        </w:rPr>
        <w:t>n.</w:t>
      </w:r>
      <w:r w:rsidR="00A30F0A" w:rsidRPr="007F7829">
        <w:rPr>
          <w:rFonts w:ascii="Times New Roman" w:hAnsi="Times New Roman"/>
          <w:color w:val="000000"/>
          <w:sz w:val="24"/>
          <w:szCs w:val="24"/>
        </w:rPr>
        <w:t xml:space="preserve"> </w:t>
      </w:r>
      <w:r w:rsidRPr="007F7829">
        <w:rPr>
          <w:rFonts w:ascii="Times New Roman" w:hAnsi="Times New Roman"/>
          <w:color w:val="000000"/>
          <w:sz w:val="24"/>
          <w:szCs w:val="24"/>
        </w:rPr>
        <w:t xml:space="preserve">p. </w:t>
      </w:r>
    </w:p>
    <w:p w:rsidR="00D4308A" w:rsidRPr="007F7829" w:rsidRDefault="00A30F0A" w:rsidP="00A30F0A">
      <w:pPr>
        <w:pStyle w:val="Odsekzoznamu"/>
        <w:numPr>
          <w:ilvl w:val="0"/>
          <w:numId w:val="4"/>
        </w:numPr>
        <w:autoSpaceDE w:val="0"/>
        <w:autoSpaceDN w:val="0"/>
        <w:adjustRightInd w:val="0"/>
        <w:spacing w:after="0" w:line="240" w:lineRule="auto"/>
        <w:jc w:val="both"/>
        <w:rPr>
          <w:rFonts w:ascii="Times New Roman" w:hAnsi="Times New Roman"/>
          <w:color w:val="000000"/>
          <w:sz w:val="24"/>
          <w:szCs w:val="24"/>
        </w:rPr>
      </w:pPr>
      <w:r w:rsidRPr="007F7829">
        <w:rPr>
          <w:rFonts w:ascii="Times New Roman" w:hAnsi="Times New Roman"/>
          <w:color w:val="000000"/>
          <w:sz w:val="24"/>
          <w:szCs w:val="24"/>
        </w:rPr>
        <w:t xml:space="preserve">zákonom č </w:t>
      </w:r>
      <w:r w:rsidR="00D4308A" w:rsidRPr="007F7829">
        <w:rPr>
          <w:rFonts w:ascii="Times New Roman" w:hAnsi="Times New Roman"/>
          <w:color w:val="000000"/>
          <w:sz w:val="24"/>
          <w:szCs w:val="24"/>
        </w:rPr>
        <w:t>583/2004 Z.</w:t>
      </w:r>
      <w:r w:rsidRPr="007F7829">
        <w:rPr>
          <w:rFonts w:ascii="Times New Roman" w:hAnsi="Times New Roman"/>
          <w:color w:val="000000"/>
          <w:sz w:val="24"/>
          <w:szCs w:val="24"/>
        </w:rPr>
        <w:t xml:space="preserve"> </w:t>
      </w:r>
      <w:r w:rsidR="00D4308A" w:rsidRPr="007F7829">
        <w:rPr>
          <w:rFonts w:ascii="Times New Roman" w:hAnsi="Times New Roman"/>
          <w:color w:val="000000"/>
          <w:sz w:val="24"/>
          <w:szCs w:val="24"/>
        </w:rPr>
        <w:t>z. o rozpočtových pravidlách územnej samosprávy a o zmene a</w:t>
      </w:r>
      <w:r w:rsidRPr="007F7829">
        <w:rPr>
          <w:rFonts w:ascii="Times New Roman" w:hAnsi="Times New Roman"/>
          <w:color w:val="000000"/>
          <w:sz w:val="24"/>
          <w:szCs w:val="24"/>
        </w:rPr>
        <w:t> </w:t>
      </w:r>
      <w:r w:rsidR="00D4308A" w:rsidRPr="007F7829">
        <w:rPr>
          <w:rFonts w:ascii="Times New Roman" w:hAnsi="Times New Roman"/>
          <w:color w:val="000000"/>
          <w:sz w:val="24"/>
          <w:szCs w:val="24"/>
        </w:rPr>
        <w:t>doplnení</w:t>
      </w:r>
      <w:r w:rsidRPr="007F7829">
        <w:rPr>
          <w:rFonts w:ascii="Times New Roman" w:hAnsi="Times New Roman"/>
          <w:color w:val="000000"/>
          <w:sz w:val="24"/>
          <w:szCs w:val="24"/>
        </w:rPr>
        <w:t xml:space="preserve"> </w:t>
      </w:r>
      <w:r w:rsidR="00D4308A" w:rsidRPr="007F7829">
        <w:rPr>
          <w:rFonts w:ascii="Times New Roman" w:hAnsi="Times New Roman"/>
          <w:color w:val="000000"/>
          <w:sz w:val="24"/>
          <w:szCs w:val="24"/>
        </w:rPr>
        <w:t>niektorých zákonov v z.</w:t>
      </w:r>
      <w:r w:rsidRPr="007F7829">
        <w:rPr>
          <w:rFonts w:ascii="Times New Roman" w:hAnsi="Times New Roman"/>
          <w:color w:val="000000"/>
          <w:sz w:val="24"/>
          <w:szCs w:val="24"/>
        </w:rPr>
        <w:t xml:space="preserve"> </w:t>
      </w:r>
      <w:r w:rsidR="00D4308A" w:rsidRPr="007F7829">
        <w:rPr>
          <w:rFonts w:ascii="Times New Roman" w:hAnsi="Times New Roman"/>
          <w:color w:val="000000"/>
          <w:sz w:val="24"/>
          <w:szCs w:val="24"/>
        </w:rPr>
        <w:t>n.</w:t>
      </w:r>
      <w:r w:rsidRPr="007F7829">
        <w:rPr>
          <w:rFonts w:ascii="Times New Roman" w:hAnsi="Times New Roman"/>
          <w:color w:val="000000"/>
          <w:sz w:val="24"/>
          <w:szCs w:val="24"/>
        </w:rPr>
        <w:t xml:space="preserve"> </w:t>
      </w:r>
      <w:r w:rsidR="00D4308A" w:rsidRPr="007F7829">
        <w:rPr>
          <w:rFonts w:ascii="Times New Roman" w:hAnsi="Times New Roman"/>
          <w:color w:val="000000"/>
          <w:sz w:val="24"/>
          <w:szCs w:val="24"/>
        </w:rPr>
        <w:t>p.</w:t>
      </w:r>
    </w:p>
    <w:p w:rsidR="00A30F0A" w:rsidRPr="007F7829" w:rsidRDefault="00A30F0A" w:rsidP="00A30F0A">
      <w:pPr>
        <w:autoSpaceDE w:val="0"/>
        <w:autoSpaceDN w:val="0"/>
        <w:adjustRightInd w:val="0"/>
        <w:spacing w:after="0" w:line="240" w:lineRule="auto"/>
        <w:jc w:val="both"/>
        <w:rPr>
          <w:rFonts w:ascii="Times New Roman" w:hAnsi="Times New Roman"/>
          <w:color w:val="000000"/>
          <w:sz w:val="24"/>
          <w:szCs w:val="24"/>
        </w:rPr>
      </w:pPr>
    </w:p>
    <w:p w:rsidR="00D4308A" w:rsidRPr="007F7829" w:rsidRDefault="00D4308A" w:rsidP="00A30F0A">
      <w:pPr>
        <w:autoSpaceDE w:val="0"/>
        <w:autoSpaceDN w:val="0"/>
        <w:adjustRightInd w:val="0"/>
        <w:spacing w:after="0" w:line="240" w:lineRule="auto"/>
        <w:jc w:val="both"/>
        <w:rPr>
          <w:rFonts w:ascii="Times New Roman" w:hAnsi="Times New Roman"/>
          <w:color w:val="000000"/>
          <w:sz w:val="24"/>
          <w:szCs w:val="24"/>
        </w:rPr>
      </w:pPr>
      <w:r w:rsidRPr="007F7829">
        <w:rPr>
          <w:rFonts w:ascii="Times New Roman" w:hAnsi="Times New Roman"/>
          <w:color w:val="000000"/>
          <w:sz w:val="24"/>
          <w:szCs w:val="24"/>
        </w:rPr>
        <w:t xml:space="preserve">Návrh rozpočtu zohľadňuje </w:t>
      </w:r>
      <w:r w:rsidR="00A30F0A" w:rsidRPr="007F7829">
        <w:rPr>
          <w:rFonts w:ascii="Times New Roman" w:hAnsi="Times New Roman"/>
          <w:color w:val="000000"/>
          <w:sz w:val="24"/>
          <w:szCs w:val="24"/>
        </w:rPr>
        <w:t>príslušné ustanovenia:</w:t>
      </w:r>
    </w:p>
    <w:p w:rsidR="00A30F0A" w:rsidRPr="007F7829" w:rsidRDefault="00A30F0A" w:rsidP="00A30F0A">
      <w:pPr>
        <w:pStyle w:val="Odsekzoznamu"/>
        <w:numPr>
          <w:ilvl w:val="0"/>
          <w:numId w:val="4"/>
        </w:numPr>
        <w:autoSpaceDE w:val="0"/>
        <w:autoSpaceDN w:val="0"/>
        <w:adjustRightInd w:val="0"/>
        <w:spacing w:after="0" w:line="240" w:lineRule="auto"/>
        <w:jc w:val="both"/>
        <w:rPr>
          <w:rFonts w:ascii="Times New Roman" w:hAnsi="Times New Roman"/>
          <w:color w:val="000000"/>
          <w:sz w:val="24"/>
          <w:szCs w:val="24"/>
        </w:rPr>
      </w:pPr>
      <w:r w:rsidRPr="007F7829">
        <w:rPr>
          <w:rFonts w:ascii="Times New Roman" w:hAnsi="Times New Roman"/>
          <w:color w:val="000000"/>
          <w:sz w:val="24"/>
          <w:szCs w:val="24"/>
        </w:rPr>
        <w:t xml:space="preserve">zákona č. </w:t>
      </w:r>
      <w:r w:rsidR="00D4308A" w:rsidRPr="007F7829">
        <w:rPr>
          <w:rFonts w:ascii="Times New Roman" w:hAnsi="Times New Roman"/>
          <w:color w:val="000000"/>
          <w:sz w:val="24"/>
          <w:szCs w:val="24"/>
        </w:rPr>
        <w:t>582/2004 Z.</w:t>
      </w:r>
      <w:r w:rsidRPr="007F7829">
        <w:rPr>
          <w:rFonts w:ascii="Times New Roman" w:hAnsi="Times New Roman"/>
          <w:color w:val="000000"/>
          <w:sz w:val="24"/>
          <w:szCs w:val="24"/>
        </w:rPr>
        <w:t xml:space="preserve"> </w:t>
      </w:r>
      <w:r w:rsidR="00D4308A" w:rsidRPr="007F7829">
        <w:rPr>
          <w:rFonts w:ascii="Times New Roman" w:hAnsi="Times New Roman"/>
          <w:color w:val="000000"/>
          <w:sz w:val="24"/>
          <w:szCs w:val="24"/>
        </w:rPr>
        <w:t>z. o miestnych daniach a miestnom poplatku za komunálny odpad a</w:t>
      </w:r>
      <w:r w:rsidRPr="007F7829">
        <w:rPr>
          <w:rFonts w:ascii="Times New Roman" w:hAnsi="Times New Roman"/>
          <w:color w:val="000000"/>
          <w:sz w:val="24"/>
          <w:szCs w:val="24"/>
        </w:rPr>
        <w:t xml:space="preserve"> </w:t>
      </w:r>
      <w:r w:rsidR="00D4308A" w:rsidRPr="007F7829">
        <w:rPr>
          <w:rFonts w:ascii="Times New Roman" w:hAnsi="Times New Roman"/>
          <w:color w:val="000000"/>
          <w:sz w:val="24"/>
          <w:szCs w:val="24"/>
        </w:rPr>
        <w:t>drobné stavebné odpady v z.</w:t>
      </w:r>
      <w:r w:rsidRPr="007F7829">
        <w:rPr>
          <w:rFonts w:ascii="Times New Roman" w:hAnsi="Times New Roman"/>
          <w:color w:val="000000"/>
          <w:sz w:val="24"/>
          <w:szCs w:val="24"/>
        </w:rPr>
        <w:t xml:space="preserve"> </w:t>
      </w:r>
      <w:r w:rsidR="00D4308A" w:rsidRPr="007F7829">
        <w:rPr>
          <w:rFonts w:ascii="Times New Roman" w:hAnsi="Times New Roman"/>
          <w:color w:val="000000"/>
          <w:sz w:val="24"/>
          <w:szCs w:val="24"/>
        </w:rPr>
        <w:t>n.</w:t>
      </w:r>
      <w:r w:rsidRPr="007F7829">
        <w:rPr>
          <w:rFonts w:ascii="Times New Roman" w:hAnsi="Times New Roman"/>
          <w:color w:val="000000"/>
          <w:sz w:val="24"/>
          <w:szCs w:val="24"/>
        </w:rPr>
        <w:t xml:space="preserve"> </w:t>
      </w:r>
      <w:r w:rsidR="00D4308A" w:rsidRPr="007F7829">
        <w:rPr>
          <w:rFonts w:ascii="Times New Roman" w:hAnsi="Times New Roman"/>
          <w:color w:val="000000"/>
          <w:sz w:val="24"/>
          <w:szCs w:val="24"/>
        </w:rPr>
        <w:t xml:space="preserve">p., na základe ktorého </w:t>
      </w:r>
      <w:r w:rsidRPr="007F7829">
        <w:rPr>
          <w:rFonts w:ascii="Times New Roman" w:hAnsi="Times New Roman"/>
          <w:color w:val="000000"/>
          <w:sz w:val="24"/>
          <w:szCs w:val="24"/>
        </w:rPr>
        <w:t>obec vydala všeobecne záväzné nariadenia k jednotlivým miestnym daniam</w:t>
      </w:r>
    </w:p>
    <w:p w:rsidR="00D4308A" w:rsidRPr="007F7829" w:rsidRDefault="00A30F0A" w:rsidP="00A033C3">
      <w:pPr>
        <w:pStyle w:val="Odsekzoznamu"/>
        <w:numPr>
          <w:ilvl w:val="0"/>
          <w:numId w:val="4"/>
        </w:numPr>
        <w:autoSpaceDE w:val="0"/>
        <w:autoSpaceDN w:val="0"/>
        <w:adjustRightInd w:val="0"/>
        <w:spacing w:after="0" w:line="240" w:lineRule="auto"/>
        <w:jc w:val="both"/>
        <w:rPr>
          <w:rFonts w:ascii="Times New Roman" w:hAnsi="Times New Roman"/>
          <w:color w:val="000000"/>
          <w:sz w:val="24"/>
          <w:szCs w:val="24"/>
        </w:rPr>
      </w:pPr>
      <w:r w:rsidRPr="007F7829">
        <w:rPr>
          <w:rFonts w:ascii="Times New Roman" w:hAnsi="Times New Roman"/>
          <w:color w:val="000000"/>
          <w:sz w:val="24"/>
          <w:szCs w:val="24"/>
        </w:rPr>
        <w:t xml:space="preserve">zákona č. </w:t>
      </w:r>
      <w:r w:rsidR="00D4308A" w:rsidRPr="007F7829">
        <w:rPr>
          <w:rFonts w:ascii="Times New Roman" w:hAnsi="Times New Roman"/>
          <w:color w:val="000000"/>
          <w:sz w:val="24"/>
          <w:szCs w:val="24"/>
        </w:rPr>
        <w:t>564/2004 Z.</w:t>
      </w:r>
      <w:r w:rsidRPr="007F7829">
        <w:rPr>
          <w:rFonts w:ascii="Times New Roman" w:hAnsi="Times New Roman"/>
          <w:color w:val="000000"/>
          <w:sz w:val="24"/>
          <w:szCs w:val="24"/>
        </w:rPr>
        <w:t xml:space="preserve"> </w:t>
      </w:r>
      <w:r w:rsidR="00D4308A" w:rsidRPr="007F7829">
        <w:rPr>
          <w:rFonts w:ascii="Times New Roman" w:hAnsi="Times New Roman"/>
          <w:color w:val="000000"/>
          <w:sz w:val="24"/>
          <w:szCs w:val="24"/>
        </w:rPr>
        <w:t>z. o rozpočtovom určení výnosu dane z príjmov územnej samospráve a</w:t>
      </w:r>
      <w:r w:rsidRPr="007F7829">
        <w:rPr>
          <w:rFonts w:ascii="Times New Roman" w:hAnsi="Times New Roman"/>
          <w:color w:val="000000"/>
          <w:sz w:val="24"/>
          <w:szCs w:val="24"/>
        </w:rPr>
        <w:t xml:space="preserve"> </w:t>
      </w:r>
      <w:r w:rsidR="00D4308A" w:rsidRPr="007F7829">
        <w:rPr>
          <w:rFonts w:ascii="Times New Roman" w:hAnsi="Times New Roman"/>
          <w:color w:val="000000"/>
          <w:sz w:val="24"/>
          <w:szCs w:val="24"/>
        </w:rPr>
        <w:t>o zmene a doplnení niektorých zákonov v z.</w:t>
      </w:r>
      <w:r w:rsidRPr="007F7829">
        <w:rPr>
          <w:rFonts w:ascii="Times New Roman" w:hAnsi="Times New Roman"/>
          <w:color w:val="000000"/>
          <w:sz w:val="24"/>
          <w:szCs w:val="24"/>
        </w:rPr>
        <w:t xml:space="preserve"> </w:t>
      </w:r>
      <w:r w:rsidR="00D4308A" w:rsidRPr="007F7829">
        <w:rPr>
          <w:rFonts w:ascii="Times New Roman" w:hAnsi="Times New Roman"/>
          <w:color w:val="000000"/>
          <w:sz w:val="24"/>
          <w:szCs w:val="24"/>
        </w:rPr>
        <w:t>n.</w:t>
      </w:r>
      <w:r w:rsidRPr="007F7829">
        <w:rPr>
          <w:rFonts w:ascii="Times New Roman" w:hAnsi="Times New Roman"/>
          <w:color w:val="000000"/>
          <w:sz w:val="24"/>
          <w:szCs w:val="24"/>
        </w:rPr>
        <w:t xml:space="preserve"> </w:t>
      </w:r>
      <w:r w:rsidR="00D4308A" w:rsidRPr="007F7829">
        <w:rPr>
          <w:rFonts w:ascii="Times New Roman" w:hAnsi="Times New Roman"/>
          <w:color w:val="000000"/>
          <w:sz w:val="24"/>
          <w:szCs w:val="24"/>
        </w:rPr>
        <w:t>p.</w:t>
      </w:r>
    </w:p>
    <w:p w:rsidR="001B2CD8" w:rsidRPr="007F7829" w:rsidRDefault="001B2CD8" w:rsidP="001B2CD8">
      <w:pPr>
        <w:pStyle w:val="Odsekzoznamu"/>
        <w:numPr>
          <w:ilvl w:val="0"/>
          <w:numId w:val="4"/>
        </w:numPr>
        <w:autoSpaceDE w:val="0"/>
        <w:autoSpaceDN w:val="0"/>
        <w:adjustRightInd w:val="0"/>
        <w:spacing w:after="0" w:line="240" w:lineRule="auto"/>
        <w:jc w:val="both"/>
        <w:rPr>
          <w:rFonts w:ascii="Times New Roman" w:hAnsi="Times New Roman"/>
          <w:b/>
          <w:bCs/>
          <w:color w:val="000000"/>
          <w:sz w:val="24"/>
          <w:szCs w:val="24"/>
        </w:rPr>
      </w:pPr>
      <w:r w:rsidRPr="007F7829">
        <w:rPr>
          <w:rFonts w:ascii="Times New Roman" w:hAnsi="Times New Roman"/>
          <w:color w:val="000000"/>
          <w:sz w:val="24"/>
          <w:szCs w:val="24"/>
        </w:rPr>
        <w:t>zákona NR SR č. 597/2003 Z. z. o financovaní základných škôl, stredných škôl a školských zariadení v znení neskorších predpisov</w:t>
      </w:r>
    </w:p>
    <w:p w:rsidR="001B2CD8" w:rsidRPr="007F7829" w:rsidRDefault="00790EC9" w:rsidP="001B2CD8">
      <w:pPr>
        <w:pStyle w:val="Odsekzoznamu"/>
        <w:numPr>
          <w:ilvl w:val="0"/>
          <w:numId w:val="4"/>
        </w:num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color w:val="000000"/>
          <w:sz w:val="24"/>
          <w:szCs w:val="24"/>
        </w:rPr>
        <w:t xml:space="preserve">ostatných súvisiacich všeobecne záväzných právnych predpisov </w:t>
      </w:r>
    </w:p>
    <w:p w:rsidR="001B2CD8" w:rsidRPr="001B2CD8" w:rsidRDefault="001B2CD8" w:rsidP="001B2CD8">
      <w:pPr>
        <w:pStyle w:val="Odsekzoznamu"/>
        <w:autoSpaceDE w:val="0"/>
        <w:autoSpaceDN w:val="0"/>
        <w:adjustRightInd w:val="0"/>
        <w:spacing w:after="0" w:line="240" w:lineRule="auto"/>
        <w:jc w:val="both"/>
        <w:rPr>
          <w:rFonts w:ascii="Times New Roman" w:hAnsi="Times New Roman"/>
          <w:bCs/>
          <w:color w:val="000000"/>
          <w:sz w:val="24"/>
          <w:szCs w:val="24"/>
        </w:rPr>
      </w:pPr>
    </w:p>
    <w:p w:rsidR="00D4308A" w:rsidRPr="007D624E" w:rsidRDefault="00D4308A" w:rsidP="00006CD8">
      <w:pPr>
        <w:pStyle w:val="Odsekzoznamu"/>
        <w:numPr>
          <w:ilvl w:val="0"/>
          <w:numId w:val="3"/>
        </w:numPr>
        <w:autoSpaceDE w:val="0"/>
        <w:autoSpaceDN w:val="0"/>
        <w:adjustRightInd w:val="0"/>
        <w:spacing w:after="0" w:line="240" w:lineRule="auto"/>
        <w:ind w:left="284" w:hanging="284"/>
        <w:jc w:val="both"/>
        <w:rPr>
          <w:rFonts w:ascii="Times New Roman" w:hAnsi="Times New Roman"/>
          <w:b/>
          <w:bCs/>
          <w:color w:val="000000"/>
          <w:sz w:val="24"/>
          <w:szCs w:val="24"/>
        </w:rPr>
      </w:pPr>
      <w:r w:rsidRPr="007D624E">
        <w:rPr>
          <w:rFonts w:ascii="Times New Roman" w:hAnsi="Times New Roman"/>
          <w:b/>
          <w:bCs/>
          <w:color w:val="000000"/>
          <w:sz w:val="24"/>
          <w:szCs w:val="24"/>
        </w:rPr>
        <w:t>Dodržanie informačnej p</w:t>
      </w:r>
      <w:r w:rsidR="00E80304" w:rsidRPr="007D624E">
        <w:rPr>
          <w:rFonts w:ascii="Times New Roman" w:hAnsi="Times New Roman"/>
          <w:b/>
          <w:bCs/>
          <w:color w:val="000000"/>
          <w:sz w:val="24"/>
          <w:szCs w:val="24"/>
        </w:rPr>
        <w:t>ovinnosti zo strany obce Podbiel</w:t>
      </w:r>
    </w:p>
    <w:p w:rsidR="00D4308A" w:rsidRPr="007F7829" w:rsidRDefault="00D4308A" w:rsidP="00006CD8">
      <w:pPr>
        <w:autoSpaceDE w:val="0"/>
        <w:autoSpaceDN w:val="0"/>
        <w:adjustRightInd w:val="0"/>
        <w:spacing w:after="0" w:line="240" w:lineRule="auto"/>
        <w:jc w:val="both"/>
        <w:rPr>
          <w:rFonts w:ascii="Times New Roman" w:hAnsi="Times New Roman"/>
          <w:sz w:val="24"/>
          <w:szCs w:val="24"/>
        </w:rPr>
      </w:pPr>
      <w:r w:rsidRPr="007F7829">
        <w:rPr>
          <w:rFonts w:ascii="Times New Roman" w:hAnsi="Times New Roman"/>
          <w:sz w:val="24"/>
          <w:szCs w:val="24"/>
        </w:rPr>
        <w:t xml:space="preserve">Návrh </w:t>
      </w:r>
      <w:r w:rsidR="00006CD8" w:rsidRPr="007F7829">
        <w:rPr>
          <w:rFonts w:ascii="Times New Roman" w:hAnsi="Times New Roman"/>
          <w:sz w:val="24"/>
          <w:szCs w:val="24"/>
        </w:rPr>
        <w:t xml:space="preserve"> </w:t>
      </w:r>
      <w:r w:rsidRPr="007F7829">
        <w:rPr>
          <w:rFonts w:ascii="Times New Roman" w:hAnsi="Times New Roman"/>
          <w:sz w:val="24"/>
          <w:szCs w:val="24"/>
        </w:rPr>
        <w:t xml:space="preserve">rozpočtu </w:t>
      </w:r>
      <w:r w:rsidR="00006CD8" w:rsidRPr="007F7829">
        <w:rPr>
          <w:rFonts w:ascii="Times New Roman" w:hAnsi="Times New Roman"/>
          <w:sz w:val="24"/>
          <w:szCs w:val="24"/>
        </w:rPr>
        <w:t xml:space="preserve"> </w:t>
      </w:r>
      <w:r w:rsidRPr="007F7829">
        <w:rPr>
          <w:rFonts w:ascii="Times New Roman" w:hAnsi="Times New Roman"/>
          <w:sz w:val="24"/>
          <w:szCs w:val="24"/>
        </w:rPr>
        <w:t xml:space="preserve">bol zverejnený v </w:t>
      </w:r>
      <w:r w:rsidR="00006CD8" w:rsidRPr="007F7829">
        <w:rPr>
          <w:rFonts w:ascii="Times New Roman" w:hAnsi="Times New Roman"/>
          <w:sz w:val="24"/>
          <w:szCs w:val="24"/>
        </w:rPr>
        <w:t xml:space="preserve"> </w:t>
      </w:r>
      <w:r w:rsidRPr="007F7829">
        <w:rPr>
          <w:rFonts w:ascii="Times New Roman" w:hAnsi="Times New Roman"/>
          <w:sz w:val="24"/>
          <w:szCs w:val="24"/>
        </w:rPr>
        <w:t xml:space="preserve">obci </w:t>
      </w:r>
      <w:r w:rsidR="00006CD8" w:rsidRPr="007F7829">
        <w:rPr>
          <w:rFonts w:ascii="Times New Roman" w:hAnsi="Times New Roman"/>
          <w:sz w:val="24"/>
          <w:szCs w:val="24"/>
        </w:rPr>
        <w:t xml:space="preserve"> </w:t>
      </w:r>
      <w:r w:rsidRPr="007F7829">
        <w:rPr>
          <w:rFonts w:ascii="Times New Roman" w:hAnsi="Times New Roman"/>
          <w:sz w:val="24"/>
          <w:szCs w:val="24"/>
        </w:rPr>
        <w:t>obvyklým</w:t>
      </w:r>
      <w:r w:rsidR="00006CD8" w:rsidRPr="007F7829">
        <w:rPr>
          <w:rFonts w:ascii="Times New Roman" w:hAnsi="Times New Roman"/>
          <w:sz w:val="24"/>
          <w:szCs w:val="24"/>
        </w:rPr>
        <w:t xml:space="preserve"> </w:t>
      </w:r>
      <w:r w:rsidRPr="007F7829">
        <w:rPr>
          <w:rFonts w:ascii="Times New Roman" w:hAnsi="Times New Roman"/>
          <w:sz w:val="24"/>
          <w:szCs w:val="24"/>
        </w:rPr>
        <w:t xml:space="preserve"> spôsobom </w:t>
      </w:r>
      <w:r w:rsidR="00006CD8" w:rsidRPr="007F7829">
        <w:rPr>
          <w:rFonts w:ascii="Times New Roman" w:hAnsi="Times New Roman"/>
          <w:sz w:val="24"/>
          <w:szCs w:val="24"/>
        </w:rPr>
        <w:t xml:space="preserve"> </w:t>
      </w:r>
      <w:r w:rsidRPr="007F7829">
        <w:rPr>
          <w:rFonts w:ascii="Times New Roman" w:hAnsi="Times New Roman"/>
          <w:sz w:val="24"/>
          <w:szCs w:val="24"/>
        </w:rPr>
        <w:t>–</w:t>
      </w:r>
      <w:r w:rsidR="00006CD8" w:rsidRPr="007F7829">
        <w:rPr>
          <w:rFonts w:ascii="Times New Roman" w:hAnsi="Times New Roman"/>
          <w:sz w:val="24"/>
          <w:szCs w:val="24"/>
        </w:rPr>
        <w:t xml:space="preserve">   </w:t>
      </w:r>
      <w:r w:rsidRPr="007F7829">
        <w:rPr>
          <w:rFonts w:ascii="Times New Roman" w:hAnsi="Times New Roman"/>
          <w:sz w:val="24"/>
          <w:szCs w:val="24"/>
        </w:rPr>
        <w:t>na</w:t>
      </w:r>
      <w:r w:rsidR="00006CD8" w:rsidRPr="007F7829">
        <w:rPr>
          <w:rFonts w:ascii="Times New Roman" w:hAnsi="Times New Roman"/>
          <w:sz w:val="24"/>
          <w:szCs w:val="24"/>
        </w:rPr>
        <w:t xml:space="preserve"> </w:t>
      </w:r>
      <w:r w:rsidRPr="007F7829">
        <w:rPr>
          <w:rFonts w:ascii="Times New Roman" w:hAnsi="Times New Roman"/>
          <w:sz w:val="24"/>
          <w:szCs w:val="24"/>
        </w:rPr>
        <w:t xml:space="preserve"> </w:t>
      </w:r>
      <w:r w:rsidR="00006CD8" w:rsidRPr="007F7829">
        <w:rPr>
          <w:rFonts w:ascii="Times New Roman" w:hAnsi="Times New Roman"/>
          <w:sz w:val="24"/>
          <w:szCs w:val="24"/>
        </w:rPr>
        <w:t xml:space="preserve">úradnej </w:t>
      </w:r>
      <w:r w:rsidRPr="007F7829">
        <w:rPr>
          <w:rFonts w:ascii="Times New Roman" w:hAnsi="Times New Roman"/>
          <w:sz w:val="24"/>
          <w:szCs w:val="24"/>
        </w:rPr>
        <w:t xml:space="preserve"> tabuli obecného</w:t>
      </w:r>
    </w:p>
    <w:p w:rsidR="00D4308A" w:rsidRPr="00BF657D" w:rsidRDefault="00D4308A" w:rsidP="00006CD8">
      <w:pPr>
        <w:autoSpaceDE w:val="0"/>
        <w:autoSpaceDN w:val="0"/>
        <w:adjustRightInd w:val="0"/>
        <w:spacing w:after="0" w:line="240" w:lineRule="auto"/>
        <w:jc w:val="both"/>
        <w:rPr>
          <w:rFonts w:ascii="Times New Roman" w:hAnsi="Times New Roman"/>
          <w:sz w:val="24"/>
          <w:szCs w:val="24"/>
        </w:rPr>
      </w:pPr>
      <w:r w:rsidRPr="007F7829">
        <w:rPr>
          <w:rFonts w:ascii="Times New Roman" w:hAnsi="Times New Roman"/>
          <w:sz w:val="24"/>
          <w:szCs w:val="24"/>
        </w:rPr>
        <w:t xml:space="preserve">úradu </w:t>
      </w:r>
      <w:r w:rsidR="00006CD8" w:rsidRPr="007F7829">
        <w:rPr>
          <w:rFonts w:ascii="Times New Roman" w:hAnsi="Times New Roman"/>
          <w:sz w:val="24"/>
          <w:szCs w:val="24"/>
        </w:rPr>
        <w:t xml:space="preserve">dňa </w:t>
      </w:r>
      <w:r w:rsidR="001D3253">
        <w:rPr>
          <w:rFonts w:ascii="Times New Roman" w:hAnsi="Times New Roman"/>
          <w:sz w:val="24"/>
          <w:szCs w:val="24"/>
        </w:rPr>
        <w:t>26</w:t>
      </w:r>
      <w:r w:rsidR="00D7283A" w:rsidRPr="007F7829">
        <w:rPr>
          <w:rFonts w:ascii="Times New Roman" w:hAnsi="Times New Roman"/>
          <w:sz w:val="24"/>
          <w:szCs w:val="24"/>
        </w:rPr>
        <w:t>.11.20</w:t>
      </w:r>
      <w:r w:rsidR="007B009A" w:rsidRPr="007F7829">
        <w:rPr>
          <w:rFonts w:ascii="Times New Roman" w:hAnsi="Times New Roman"/>
          <w:sz w:val="24"/>
          <w:szCs w:val="24"/>
        </w:rPr>
        <w:t>20</w:t>
      </w:r>
      <w:r w:rsidR="00D7283A" w:rsidRPr="007F7829">
        <w:rPr>
          <w:rFonts w:ascii="Times New Roman" w:hAnsi="Times New Roman"/>
          <w:sz w:val="24"/>
          <w:szCs w:val="24"/>
        </w:rPr>
        <w:t xml:space="preserve"> </w:t>
      </w:r>
      <w:r w:rsidR="00006CD8" w:rsidRPr="007F7829">
        <w:rPr>
          <w:rFonts w:ascii="Times New Roman" w:hAnsi="Times New Roman"/>
          <w:sz w:val="24"/>
          <w:szCs w:val="24"/>
        </w:rPr>
        <w:t xml:space="preserve"> t. j. v zákonom stanovenej lehote (</w:t>
      </w:r>
      <w:r w:rsidRPr="007F7829">
        <w:rPr>
          <w:rFonts w:ascii="Times New Roman" w:hAnsi="Times New Roman"/>
          <w:sz w:val="24"/>
          <w:szCs w:val="24"/>
        </w:rPr>
        <w:t>najmenej 15 dní pred jeho schválením</w:t>
      </w:r>
      <w:r w:rsidR="00006CD8" w:rsidRPr="007F7829">
        <w:rPr>
          <w:rFonts w:ascii="Times New Roman" w:hAnsi="Times New Roman"/>
          <w:sz w:val="24"/>
          <w:szCs w:val="24"/>
        </w:rPr>
        <w:t>)</w:t>
      </w:r>
      <w:r w:rsidRPr="007F7829">
        <w:rPr>
          <w:rFonts w:ascii="Times New Roman" w:hAnsi="Times New Roman"/>
          <w:sz w:val="24"/>
          <w:szCs w:val="24"/>
        </w:rPr>
        <w:t xml:space="preserve"> </w:t>
      </w:r>
      <w:r w:rsidRPr="007F7829">
        <w:rPr>
          <w:rFonts w:ascii="Times New Roman" w:hAnsi="Times New Roman"/>
          <w:bCs/>
          <w:i/>
          <w:sz w:val="24"/>
          <w:szCs w:val="24"/>
        </w:rPr>
        <w:t xml:space="preserve">v </w:t>
      </w:r>
      <w:r w:rsidRPr="007F7829">
        <w:rPr>
          <w:rFonts w:ascii="Times New Roman" w:hAnsi="Times New Roman"/>
          <w:sz w:val="24"/>
          <w:szCs w:val="24"/>
        </w:rPr>
        <w:t>súlade s § 9</w:t>
      </w:r>
      <w:r w:rsidR="00006CD8" w:rsidRPr="007F7829">
        <w:rPr>
          <w:rFonts w:ascii="Times New Roman" w:hAnsi="Times New Roman"/>
          <w:sz w:val="24"/>
          <w:szCs w:val="24"/>
        </w:rPr>
        <w:t xml:space="preserve"> </w:t>
      </w:r>
      <w:r w:rsidRPr="007F7829">
        <w:rPr>
          <w:rFonts w:ascii="Times New Roman" w:hAnsi="Times New Roman"/>
          <w:sz w:val="24"/>
          <w:szCs w:val="24"/>
        </w:rPr>
        <w:t>ods. 2 zákona č. 369/1990 Zb. o obecnom zriadení v z. n. p.</w:t>
      </w:r>
    </w:p>
    <w:p w:rsidR="001B2CD8" w:rsidRDefault="001B2CD8" w:rsidP="00006CD8">
      <w:pPr>
        <w:autoSpaceDE w:val="0"/>
        <w:autoSpaceDN w:val="0"/>
        <w:adjustRightInd w:val="0"/>
        <w:spacing w:after="0" w:line="240" w:lineRule="auto"/>
        <w:jc w:val="both"/>
        <w:rPr>
          <w:rFonts w:ascii="Times New Roman" w:hAnsi="Times New Roman"/>
          <w:color w:val="000000"/>
          <w:sz w:val="24"/>
          <w:szCs w:val="24"/>
        </w:rPr>
      </w:pPr>
    </w:p>
    <w:p w:rsidR="001B2CD8" w:rsidRDefault="001B2CD8" w:rsidP="00006CD8">
      <w:pPr>
        <w:autoSpaceDE w:val="0"/>
        <w:autoSpaceDN w:val="0"/>
        <w:adjustRightInd w:val="0"/>
        <w:spacing w:after="0" w:line="240" w:lineRule="auto"/>
        <w:jc w:val="both"/>
        <w:rPr>
          <w:rFonts w:ascii="Times New Roman" w:hAnsi="Times New Roman"/>
          <w:color w:val="000000"/>
          <w:sz w:val="24"/>
          <w:szCs w:val="24"/>
        </w:rPr>
      </w:pPr>
    </w:p>
    <w:p w:rsidR="001B2CD8" w:rsidRPr="007D624E" w:rsidRDefault="001B2CD8" w:rsidP="001B2CD8">
      <w:pPr>
        <w:pStyle w:val="Odsekzoznamu"/>
        <w:numPr>
          <w:ilvl w:val="0"/>
          <w:numId w:val="2"/>
        </w:numPr>
        <w:autoSpaceDE w:val="0"/>
        <w:autoSpaceDN w:val="0"/>
        <w:adjustRightInd w:val="0"/>
        <w:spacing w:after="0" w:line="240" w:lineRule="auto"/>
        <w:jc w:val="center"/>
        <w:rPr>
          <w:rFonts w:ascii="Times New Roman" w:hAnsi="Times New Roman"/>
          <w:b/>
          <w:caps/>
          <w:color w:val="000000"/>
          <w:sz w:val="28"/>
          <w:szCs w:val="28"/>
        </w:rPr>
      </w:pPr>
      <w:r w:rsidRPr="007D624E">
        <w:rPr>
          <w:rFonts w:ascii="Times New Roman" w:hAnsi="Times New Roman"/>
          <w:b/>
          <w:caps/>
          <w:color w:val="000000"/>
          <w:sz w:val="28"/>
          <w:szCs w:val="28"/>
        </w:rPr>
        <w:t>Tvorba a základná charakteristika návrhu rozpočtu</w:t>
      </w:r>
    </w:p>
    <w:p w:rsidR="00F57E45" w:rsidRPr="007D624E" w:rsidRDefault="00F57E45" w:rsidP="00006CD8">
      <w:pPr>
        <w:pStyle w:val="Default"/>
        <w:jc w:val="both"/>
        <w:rPr>
          <w:b/>
          <w:bCs/>
          <w:caps/>
          <w:color w:val="auto"/>
          <w:sz w:val="23"/>
          <w:szCs w:val="23"/>
        </w:rPr>
      </w:pPr>
    </w:p>
    <w:p w:rsidR="008249F5" w:rsidRPr="007F7829" w:rsidRDefault="00A92BB9" w:rsidP="008249F5">
      <w:pPr>
        <w:autoSpaceDE w:val="0"/>
        <w:autoSpaceDN w:val="0"/>
        <w:adjustRightInd w:val="0"/>
        <w:spacing w:after="0" w:line="240" w:lineRule="auto"/>
        <w:ind w:firstLine="360"/>
        <w:jc w:val="both"/>
        <w:rPr>
          <w:rFonts w:ascii="Times New Roman" w:hAnsi="Times New Roman"/>
          <w:color w:val="000000"/>
          <w:sz w:val="24"/>
          <w:szCs w:val="24"/>
        </w:rPr>
      </w:pPr>
      <w:r w:rsidRPr="007F7829">
        <w:rPr>
          <w:rFonts w:ascii="Times New Roman" w:hAnsi="Times New Roman"/>
          <w:color w:val="000000"/>
          <w:sz w:val="24"/>
          <w:szCs w:val="24"/>
        </w:rPr>
        <w:t xml:space="preserve">Návrh rozpočtu </w:t>
      </w:r>
      <w:r w:rsidR="00F57E45" w:rsidRPr="007F7829">
        <w:rPr>
          <w:rFonts w:ascii="Times New Roman" w:hAnsi="Times New Roman"/>
          <w:color w:val="000000"/>
          <w:sz w:val="24"/>
          <w:szCs w:val="24"/>
        </w:rPr>
        <w:t xml:space="preserve">je </w:t>
      </w:r>
      <w:r w:rsidR="001E415A" w:rsidRPr="007F7829">
        <w:rPr>
          <w:rFonts w:ascii="Times New Roman" w:hAnsi="Times New Roman"/>
          <w:color w:val="000000"/>
          <w:sz w:val="24"/>
          <w:szCs w:val="24"/>
        </w:rPr>
        <w:t>spracovaný v súlade s</w:t>
      </w:r>
      <w:r w:rsidR="008249F5" w:rsidRPr="007F7829">
        <w:rPr>
          <w:rFonts w:ascii="Times New Roman" w:hAnsi="Times New Roman"/>
          <w:color w:val="000000"/>
          <w:sz w:val="24"/>
          <w:szCs w:val="24"/>
        </w:rPr>
        <w:t xml:space="preserve"> príslušnými </w:t>
      </w:r>
      <w:r w:rsidR="001E415A" w:rsidRPr="007F7829">
        <w:rPr>
          <w:rFonts w:ascii="Times New Roman" w:hAnsi="Times New Roman"/>
          <w:color w:val="000000"/>
          <w:sz w:val="24"/>
          <w:szCs w:val="24"/>
        </w:rPr>
        <w:t>ustanoveniami</w:t>
      </w:r>
      <w:r w:rsidR="00F57E45" w:rsidRPr="007F7829">
        <w:rPr>
          <w:rFonts w:ascii="Times New Roman" w:hAnsi="Times New Roman"/>
          <w:color w:val="000000"/>
          <w:sz w:val="24"/>
          <w:szCs w:val="24"/>
        </w:rPr>
        <w:t xml:space="preserve"> zákona 583/2004 </w:t>
      </w:r>
      <w:r w:rsidR="008249F5" w:rsidRPr="007F7829">
        <w:rPr>
          <w:rFonts w:ascii="Times New Roman" w:hAnsi="Times New Roman"/>
          <w:color w:val="000000"/>
          <w:sz w:val="24"/>
          <w:szCs w:val="24"/>
        </w:rPr>
        <w:t>Z. z. ako viacročný rozpočet na roky 202</w:t>
      </w:r>
      <w:r w:rsidR="005F117C">
        <w:rPr>
          <w:rFonts w:ascii="Times New Roman" w:hAnsi="Times New Roman"/>
          <w:color w:val="000000"/>
          <w:sz w:val="24"/>
          <w:szCs w:val="24"/>
        </w:rPr>
        <w:t>3</w:t>
      </w:r>
      <w:r w:rsidR="008249F5" w:rsidRPr="007F7829">
        <w:rPr>
          <w:rFonts w:ascii="Times New Roman" w:hAnsi="Times New Roman"/>
          <w:color w:val="000000"/>
          <w:sz w:val="24"/>
          <w:szCs w:val="24"/>
        </w:rPr>
        <w:t>-202</w:t>
      </w:r>
      <w:r w:rsidR="001D3253">
        <w:rPr>
          <w:rFonts w:ascii="Times New Roman" w:hAnsi="Times New Roman"/>
          <w:color w:val="000000"/>
          <w:sz w:val="24"/>
          <w:szCs w:val="24"/>
        </w:rPr>
        <w:t>4</w:t>
      </w:r>
      <w:r w:rsidR="008249F5" w:rsidRPr="007F7829">
        <w:rPr>
          <w:rFonts w:ascii="Times New Roman" w:hAnsi="Times New Roman"/>
          <w:color w:val="000000"/>
          <w:sz w:val="24"/>
          <w:szCs w:val="24"/>
        </w:rPr>
        <w:t>. Viacročný rozpočet je zostavovaný v rovnakom členení, v akom sa zostavuje rozpočet na príslušný rozpočtový rok.</w:t>
      </w:r>
    </w:p>
    <w:p w:rsidR="001D3253" w:rsidRDefault="008249F5" w:rsidP="001D3253">
      <w:pPr>
        <w:autoSpaceDE w:val="0"/>
        <w:autoSpaceDN w:val="0"/>
        <w:adjustRightInd w:val="0"/>
        <w:spacing w:after="0" w:line="240" w:lineRule="auto"/>
        <w:ind w:firstLine="357"/>
        <w:jc w:val="both"/>
        <w:rPr>
          <w:rFonts w:ascii="Times New Roman" w:hAnsi="Times New Roman"/>
          <w:color w:val="000000"/>
          <w:sz w:val="24"/>
          <w:szCs w:val="24"/>
        </w:rPr>
      </w:pPr>
      <w:r w:rsidRPr="007F7829">
        <w:rPr>
          <w:rFonts w:ascii="Times New Roman" w:hAnsi="Times New Roman"/>
          <w:color w:val="000000"/>
          <w:sz w:val="24"/>
          <w:szCs w:val="24"/>
        </w:rPr>
        <w:t>Rozpočet na rozpočtový rok  202</w:t>
      </w:r>
      <w:r w:rsidR="001D3253">
        <w:rPr>
          <w:rFonts w:ascii="Times New Roman" w:hAnsi="Times New Roman"/>
          <w:color w:val="000000"/>
          <w:sz w:val="24"/>
          <w:szCs w:val="24"/>
        </w:rPr>
        <w:t>2</w:t>
      </w:r>
      <w:r w:rsidRPr="007F7829">
        <w:rPr>
          <w:rFonts w:ascii="Times New Roman" w:hAnsi="Times New Roman"/>
          <w:color w:val="000000"/>
          <w:sz w:val="24"/>
          <w:szCs w:val="24"/>
        </w:rPr>
        <w:t xml:space="preserve"> je po jeho schválení OZ záväzný, rozpočty na nasledujúce dv</w:t>
      </w:r>
      <w:r w:rsidR="007D6CD2" w:rsidRPr="007F7829">
        <w:rPr>
          <w:rFonts w:ascii="Times New Roman" w:hAnsi="Times New Roman"/>
          <w:color w:val="000000"/>
          <w:sz w:val="24"/>
          <w:szCs w:val="24"/>
        </w:rPr>
        <w:t xml:space="preserve">a rozpočtové roky sú orientačné, </w:t>
      </w:r>
      <w:r w:rsidRPr="007F7829">
        <w:rPr>
          <w:rFonts w:ascii="Times New Roman" w:hAnsi="Times New Roman"/>
          <w:color w:val="000000"/>
          <w:sz w:val="24"/>
          <w:szCs w:val="24"/>
        </w:rPr>
        <w:t xml:space="preserve"> v ďalších častiach sa odborné stanovisko bude</w:t>
      </w:r>
      <w:r w:rsidR="001D3253">
        <w:rPr>
          <w:rFonts w:ascii="Times New Roman" w:hAnsi="Times New Roman"/>
          <w:color w:val="000000"/>
          <w:sz w:val="24"/>
          <w:szCs w:val="24"/>
        </w:rPr>
        <w:t xml:space="preserve"> </w:t>
      </w:r>
      <w:r w:rsidR="001D3253" w:rsidRPr="001D3253">
        <w:rPr>
          <w:rFonts w:ascii="Times New Roman" w:hAnsi="Times New Roman"/>
          <w:color w:val="000000"/>
          <w:sz w:val="24"/>
          <w:szCs w:val="24"/>
        </w:rPr>
        <w:t>týkať návrhu rozpočtu obce na rok 2022.</w:t>
      </w:r>
    </w:p>
    <w:p w:rsidR="00442D19" w:rsidRDefault="00442D19" w:rsidP="008249F5">
      <w:pPr>
        <w:autoSpaceDE w:val="0"/>
        <w:autoSpaceDN w:val="0"/>
        <w:adjustRightInd w:val="0"/>
        <w:spacing w:after="0" w:line="240" w:lineRule="auto"/>
        <w:ind w:firstLine="360"/>
        <w:jc w:val="both"/>
        <w:rPr>
          <w:rFonts w:ascii="Times New Roman" w:hAnsi="Times New Roman"/>
          <w:color w:val="000000"/>
          <w:sz w:val="24"/>
          <w:szCs w:val="24"/>
        </w:rPr>
      </w:pPr>
    </w:p>
    <w:p w:rsidR="00CB12E4" w:rsidRPr="007F7829" w:rsidRDefault="00CB12E4" w:rsidP="00CB12E4">
      <w:pPr>
        <w:autoSpaceDE w:val="0"/>
        <w:autoSpaceDN w:val="0"/>
        <w:adjustRightInd w:val="0"/>
        <w:spacing w:after="0" w:line="240" w:lineRule="auto"/>
        <w:ind w:firstLine="360"/>
        <w:jc w:val="both"/>
        <w:rPr>
          <w:rFonts w:ascii="Times New Roman" w:hAnsi="Times New Roman"/>
          <w:color w:val="000000"/>
          <w:sz w:val="24"/>
          <w:szCs w:val="24"/>
        </w:rPr>
      </w:pPr>
      <w:r w:rsidRPr="007F7829">
        <w:rPr>
          <w:rFonts w:ascii="Times New Roman" w:hAnsi="Times New Roman"/>
          <w:color w:val="000000"/>
          <w:sz w:val="24"/>
          <w:szCs w:val="24"/>
        </w:rPr>
        <w:t>Predložený návrh rozpočtu sa vnútorne člení v súlade s ustanovením § 10 ods. 3 zákona č.583/2004  Z.  z.  o  rozpočtových    pravidlách  územnej  samosprávy  a o zmene a doplnení niektorých zákonov v znení neskorších predpisov na:</w:t>
      </w:r>
    </w:p>
    <w:p w:rsidR="00CB12E4" w:rsidRPr="007F7829" w:rsidRDefault="00CB12E4" w:rsidP="00CB12E4">
      <w:pPr>
        <w:autoSpaceDE w:val="0"/>
        <w:autoSpaceDN w:val="0"/>
        <w:adjustRightInd w:val="0"/>
        <w:spacing w:after="0" w:line="240" w:lineRule="auto"/>
        <w:jc w:val="both"/>
        <w:rPr>
          <w:rFonts w:ascii="Times New Roman" w:hAnsi="Times New Roman"/>
          <w:color w:val="000000"/>
          <w:sz w:val="24"/>
          <w:szCs w:val="24"/>
        </w:rPr>
      </w:pPr>
      <w:r w:rsidRPr="007F7829">
        <w:rPr>
          <w:rFonts w:ascii="Times New Roman" w:hAnsi="Times New Roman"/>
          <w:color w:val="000000"/>
          <w:sz w:val="24"/>
          <w:szCs w:val="24"/>
        </w:rPr>
        <w:t>a) bežný rozpočet – bežné príjmy</w:t>
      </w:r>
      <w:r w:rsidR="002B0E75" w:rsidRPr="007F7829">
        <w:rPr>
          <w:rFonts w:ascii="Times New Roman" w:hAnsi="Times New Roman"/>
          <w:color w:val="000000"/>
          <w:sz w:val="24"/>
          <w:szCs w:val="24"/>
        </w:rPr>
        <w:t xml:space="preserve"> a</w:t>
      </w:r>
      <w:r w:rsidRPr="007F7829">
        <w:rPr>
          <w:rFonts w:ascii="Times New Roman" w:hAnsi="Times New Roman"/>
          <w:color w:val="000000"/>
          <w:sz w:val="24"/>
          <w:szCs w:val="24"/>
        </w:rPr>
        <w:t xml:space="preserve"> bežné výdavky</w:t>
      </w:r>
    </w:p>
    <w:p w:rsidR="00CB12E4" w:rsidRPr="007F7829" w:rsidRDefault="00CB12E4" w:rsidP="00CB12E4">
      <w:pPr>
        <w:autoSpaceDE w:val="0"/>
        <w:autoSpaceDN w:val="0"/>
        <w:adjustRightInd w:val="0"/>
        <w:spacing w:after="0" w:line="240" w:lineRule="auto"/>
        <w:jc w:val="both"/>
        <w:rPr>
          <w:rFonts w:ascii="Times New Roman" w:hAnsi="Times New Roman"/>
          <w:color w:val="000000"/>
          <w:sz w:val="24"/>
          <w:szCs w:val="24"/>
        </w:rPr>
      </w:pPr>
      <w:r w:rsidRPr="007F7829">
        <w:rPr>
          <w:rFonts w:ascii="Times New Roman" w:hAnsi="Times New Roman"/>
          <w:color w:val="000000"/>
          <w:sz w:val="24"/>
          <w:szCs w:val="24"/>
        </w:rPr>
        <w:t>b) kapitálový rozpočet - kapitálové príjmy a kapitálové výdavky</w:t>
      </w:r>
    </w:p>
    <w:p w:rsidR="00CB12E4" w:rsidRPr="007D624E" w:rsidRDefault="00CB12E4" w:rsidP="00CB12E4">
      <w:pPr>
        <w:autoSpaceDE w:val="0"/>
        <w:autoSpaceDN w:val="0"/>
        <w:adjustRightInd w:val="0"/>
        <w:spacing w:after="0" w:line="240" w:lineRule="auto"/>
        <w:jc w:val="both"/>
        <w:rPr>
          <w:rFonts w:ascii="Times New Roman" w:hAnsi="Times New Roman"/>
          <w:color w:val="000000"/>
          <w:sz w:val="24"/>
          <w:szCs w:val="24"/>
        </w:rPr>
      </w:pPr>
      <w:r w:rsidRPr="007F7829">
        <w:rPr>
          <w:rFonts w:ascii="Times New Roman" w:hAnsi="Times New Roman"/>
          <w:color w:val="000000"/>
          <w:sz w:val="24"/>
          <w:szCs w:val="24"/>
        </w:rPr>
        <w:t>c) finančné operácie</w:t>
      </w:r>
    </w:p>
    <w:p w:rsidR="00F57E45" w:rsidRPr="007F7829" w:rsidRDefault="002B0E75" w:rsidP="008414B4">
      <w:pPr>
        <w:autoSpaceDE w:val="0"/>
        <w:autoSpaceDN w:val="0"/>
        <w:adjustRightInd w:val="0"/>
        <w:spacing w:after="0" w:line="240" w:lineRule="auto"/>
        <w:jc w:val="both"/>
        <w:rPr>
          <w:rFonts w:ascii="Times New Roman" w:hAnsi="Times New Roman"/>
          <w:color w:val="000000"/>
          <w:sz w:val="24"/>
          <w:szCs w:val="24"/>
        </w:rPr>
      </w:pPr>
      <w:r w:rsidRPr="007F7829">
        <w:rPr>
          <w:rFonts w:ascii="Times New Roman" w:hAnsi="Times New Roman"/>
          <w:color w:val="000000"/>
          <w:sz w:val="24"/>
          <w:szCs w:val="24"/>
        </w:rPr>
        <w:t>Návrh rozpočtu v oblasti príjmov ako  aj v oblasti výdavkov je v členení minimálne na úrovni hlavnej kategórie ekonomickej klasifikácie rozpočtovej klasifikácie podľa § 10 odst.4</w:t>
      </w:r>
      <w:r w:rsidR="00544972" w:rsidRPr="007F7829">
        <w:rPr>
          <w:rFonts w:ascii="Times New Roman" w:hAnsi="Times New Roman"/>
          <w:color w:val="000000"/>
          <w:sz w:val="24"/>
          <w:szCs w:val="24"/>
        </w:rPr>
        <w:t xml:space="preserve">. </w:t>
      </w:r>
    </w:p>
    <w:p w:rsidR="00610BC9" w:rsidRDefault="00F57E45" w:rsidP="002B0E75">
      <w:pPr>
        <w:autoSpaceDE w:val="0"/>
        <w:autoSpaceDN w:val="0"/>
        <w:adjustRightInd w:val="0"/>
        <w:spacing w:after="0" w:line="240" w:lineRule="auto"/>
        <w:ind w:firstLine="360"/>
        <w:jc w:val="both"/>
        <w:rPr>
          <w:rFonts w:ascii="Times New Roman" w:hAnsi="Times New Roman"/>
          <w:color w:val="000000"/>
          <w:sz w:val="24"/>
          <w:szCs w:val="24"/>
        </w:rPr>
      </w:pPr>
      <w:r w:rsidRPr="007F7829">
        <w:rPr>
          <w:rFonts w:ascii="Times New Roman" w:hAnsi="Times New Roman"/>
          <w:color w:val="000000"/>
          <w:sz w:val="24"/>
          <w:szCs w:val="24"/>
        </w:rPr>
        <w:t xml:space="preserve">Obec v súlade s § 4 </w:t>
      </w:r>
      <w:r w:rsidR="00544972" w:rsidRPr="007F7829">
        <w:rPr>
          <w:rFonts w:ascii="Times New Roman" w:hAnsi="Times New Roman"/>
          <w:color w:val="000000"/>
          <w:sz w:val="24"/>
          <w:szCs w:val="24"/>
        </w:rPr>
        <w:t xml:space="preserve">ods.5 </w:t>
      </w:r>
      <w:r w:rsidRPr="007F7829">
        <w:rPr>
          <w:rFonts w:ascii="Times New Roman" w:hAnsi="Times New Roman"/>
          <w:color w:val="000000"/>
          <w:sz w:val="24"/>
          <w:szCs w:val="24"/>
        </w:rPr>
        <w:t xml:space="preserve">zák. </w:t>
      </w:r>
      <w:r w:rsidR="00544972" w:rsidRPr="007F7829">
        <w:rPr>
          <w:rFonts w:ascii="Times New Roman" w:hAnsi="Times New Roman"/>
          <w:color w:val="000000"/>
          <w:sz w:val="24"/>
          <w:szCs w:val="24"/>
        </w:rPr>
        <w:t>583</w:t>
      </w:r>
      <w:r w:rsidRPr="007F7829">
        <w:rPr>
          <w:rFonts w:ascii="Times New Roman" w:hAnsi="Times New Roman"/>
          <w:color w:val="000000"/>
          <w:sz w:val="24"/>
          <w:szCs w:val="24"/>
        </w:rPr>
        <w:t>/20</w:t>
      </w:r>
      <w:r w:rsidR="00544972" w:rsidRPr="007F7829">
        <w:rPr>
          <w:rFonts w:ascii="Times New Roman" w:hAnsi="Times New Roman"/>
          <w:color w:val="000000"/>
          <w:sz w:val="24"/>
          <w:szCs w:val="24"/>
        </w:rPr>
        <w:t>04</w:t>
      </w:r>
      <w:r w:rsidRPr="007F7829">
        <w:rPr>
          <w:rFonts w:ascii="Times New Roman" w:hAnsi="Times New Roman"/>
          <w:color w:val="000000"/>
          <w:sz w:val="24"/>
          <w:szCs w:val="24"/>
        </w:rPr>
        <w:t xml:space="preserve"> o rozpočtových pravidlách územnej samosprávy</w:t>
      </w:r>
      <w:r w:rsidR="002B0E75" w:rsidRPr="007F7829">
        <w:rPr>
          <w:rFonts w:ascii="Times New Roman" w:hAnsi="Times New Roman"/>
          <w:color w:val="000000"/>
          <w:sz w:val="24"/>
          <w:szCs w:val="24"/>
        </w:rPr>
        <w:t xml:space="preserve"> </w:t>
      </w:r>
      <w:r w:rsidRPr="007F7829">
        <w:rPr>
          <w:rFonts w:ascii="Times New Roman" w:hAnsi="Times New Roman"/>
          <w:color w:val="000000"/>
          <w:sz w:val="24"/>
          <w:szCs w:val="24"/>
        </w:rPr>
        <w:t>neuplatňuje programový rozpočet</w:t>
      </w:r>
      <w:r w:rsidR="00F33068" w:rsidRPr="007F7829">
        <w:rPr>
          <w:rFonts w:ascii="Times New Roman" w:hAnsi="Times New Roman"/>
          <w:color w:val="000000"/>
          <w:sz w:val="24"/>
          <w:szCs w:val="24"/>
        </w:rPr>
        <w:t>.</w:t>
      </w:r>
    </w:p>
    <w:p w:rsidR="00610BC9" w:rsidRDefault="00610BC9" w:rsidP="002B0E75">
      <w:pPr>
        <w:autoSpaceDE w:val="0"/>
        <w:autoSpaceDN w:val="0"/>
        <w:adjustRightInd w:val="0"/>
        <w:spacing w:after="0" w:line="240" w:lineRule="auto"/>
        <w:ind w:firstLine="360"/>
        <w:jc w:val="both"/>
        <w:rPr>
          <w:rFonts w:ascii="Times New Roman" w:hAnsi="Times New Roman"/>
          <w:color w:val="000000"/>
          <w:sz w:val="24"/>
          <w:szCs w:val="24"/>
        </w:rPr>
      </w:pPr>
    </w:p>
    <w:p w:rsidR="00D4308A" w:rsidRPr="006A3184" w:rsidRDefault="00B03815" w:rsidP="00B03815">
      <w:pPr>
        <w:autoSpaceDE w:val="0"/>
        <w:autoSpaceDN w:val="0"/>
        <w:adjustRightInd w:val="0"/>
        <w:spacing w:after="0" w:line="240" w:lineRule="auto"/>
        <w:jc w:val="center"/>
        <w:rPr>
          <w:rFonts w:ascii="Times New Roman" w:hAnsi="Times New Roman"/>
          <w:b/>
          <w:bCs/>
          <w:color w:val="000000"/>
          <w:sz w:val="24"/>
          <w:szCs w:val="24"/>
        </w:rPr>
      </w:pPr>
      <w:r w:rsidRPr="00976A9B">
        <w:rPr>
          <w:rFonts w:ascii="Times New Roman" w:hAnsi="Times New Roman"/>
          <w:b/>
          <w:bCs/>
          <w:color w:val="000000"/>
          <w:sz w:val="24"/>
          <w:szCs w:val="24"/>
        </w:rPr>
        <w:t>Východiská tvorby rozpočtu</w:t>
      </w:r>
    </w:p>
    <w:p w:rsidR="00FA1614" w:rsidRPr="008D1980" w:rsidRDefault="00FA1614" w:rsidP="00B03815">
      <w:pPr>
        <w:autoSpaceDE w:val="0"/>
        <w:autoSpaceDN w:val="0"/>
        <w:adjustRightInd w:val="0"/>
        <w:spacing w:after="0" w:line="240" w:lineRule="auto"/>
        <w:jc w:val="center"/>
        <w:rPr>
          <w:rFonts w:ascii="Times New Roman" w:hAnsi="Times New Roman"/>
          <w:b/>
          <w:bCs/>
          <w:color w:val="000000"/>
          <w:sz w:val="24"/>
          <w:szCs w:val="24"/>
          <w:highlight w:val="yellow"/>
        </w:rPr>
      </w:pPr>
    </w:p>
    <w:p w:rsidR="00D4308A" w:rsidRPr="007F7829" w:rsidRDefault="00D4308A" w:rsidP="00370102">
      <w:pPr>
        <w:autoSpaceDE w:val="0"/>
        <w:autoSpaceDN w:val="0"/>
        <w:adjustRightInd w:val="0"/>
        <w:spacing w:after="0" w:line="240" w:lineRule="auto"/>
        <w:ind w:firstLine="360"/>
        <w:jc w:val="both"/>
        <w:rPr>
          <w:rFonts w:ascii="Times New Roman" w:hAnsi="Times New Roman"/>
          <w:color w:val="000000"/>
          <w:sz w:val="24"/>
          <w:szCs w:val="24"/>
        </w:rPr>
      </w:pPr>
      <w:r w:rsidRPr="007F7829">
        <w:rPr>
          <w:rFonts w:ascii="Times New Roman" w:hAnsi="Times New Roman"/>
          <w:color w:val="000000"/>
          <w:sz w:val="24"/>
          <w:szCs w:val="24"/>
        </w:rPr>
        <w:t>Návrh</w:t>
      </w:r>
      <w:r w:rsidR="00DE46DB" w:rsidRPr="007F7829">
        <w:rPr>
          <w:rFonts w:ascii="Times New Roman" w:hAnsi="Times New Roman"/>
          <w:color w:val="000000"/>
          <w:sz w:val="24"/>
          <w:szCs w:val="24"/>
        </w:rPr>
        <w:t xml:space="preserve"> </w:t>
      </w:r>
      <w:r w:rsidRPr="007F7829">
        <w:rPr>
          <w:rFonts w:ascii="Times New Roman" w:hAnsi="Times New Roman"/>
          <w:color w:val="000000"/>
          <w:sz w:val="24"/>
          <w:szCs w:val="24"/>
        </w:rPr>
        <w:t xml:space="preserve"> rozpočtu </w:t>
      </w:r>
      <w:r w:rsidR="00DE46DB" w:rsidRPr="007F7829">
        <w:rPr>
          <w:rFonts w:ascii="Times New Roman" w:hAnsi="Times New Roman"/>
          <w:color w:val="000000"/>
          <w:sz w:val="24"/>
          <w:szCs w:val="24"/>
        </w:rPr>
        <w:t xml:space="preserve"> </w:t>
      </w:r>
      <w:r w:rsidRPr="007F7829">
        <w:rPr>
          <w:rFonts w:ascii="Times New Roman" w:hAnsi="Times New Roman"/>
          <w:color w:val="000000"/>
          <w:sz w:val="24"/>
          <w:szCs w:val="24"/>
        </w:rPr>
        <w:t xml:space="preserve">vychádza z </w:t>
      </w:r>
      <w:r w:rsidR="00DE46DB" w:rsidRPr="007F7829">
        <w:rPr>
          <w:rFonts w:ascii="Times New Roman" w:hAnsi="Times New Roman"/>
          <w:color w:val="000000"/>
          <w:sz w:val="24"/>
          <w:szCs w:val="24"/>
        </w:rPr>
        <w:t xml:space="preserve"> </w:t>
      </w:r>
      <w:r w:rsidRPr="007F7829">
        <w:rPr>
          <w:rFonts w:ascii="Times New Roman" w:hAnsi="Times New Roman"/>
          <w:color w:val="000000"/>
          <w:sz w:val="24"/>
          <w:szCs w:val="24"/>
        </w:rPr>
        <w:t xml:space="preserve">doporučených </w:t>
      </w:r>
      <w:r w:rsidR="00DE46DB" w:rsidRPr="007F7829">
        <w:rPr>
          <w:rFonts w:ascii="Times New Roman" w:hAnsi="Times New Roman"/>
          <w:color w:val="000000"/>
          <w:sz w:val="24"/>
          <w:szCs w:val="24"/>
        </w:rPr>
        <w:t xml:space="preserve"> </w:t>
      </w:r>
      <w:r w:rsidRPr="007F7829">
        <w:rPr>
          <w:rFonts w:ascii="Times New Roman" w:hAnsi="Times New Roman"/>
          <w:color w:val="000000"/>
          <w:sz w:val="24"/>
          <w:szCs w:val="24"/>
        </w:rPr>
        <w:t>výc</w:t>
      </w:r>
      <w:r w:rsidR="00E80304" w:rsidRPr="007F7829">
        <w:rPr>
          <w:rFonts w:ascii="Times New Roman" w:hAnsi="Times New Roman"/>
          <w:color w:val="000000"/>
          <w:sz w:val="24"/>
          <w:szCs w:val="24"/>
        </w:rPr>
        <w:t xml:space="preserve">hodísk </w:t>
      </w:r>
      <w:r w:rsidR="00DE46DB" w:rsidRPr="007F7829">
        <w:rPr>
          <w:rFonts w:ascii="Times New Roman" w:hAnsi="Times New Roman"/>
          <w:color w:val="000000"/>
          <w:sz w:val="24"/>
          <w:szCs w:val="24"/>
        </w:rPr>
        <w:t xml:space="preserve"> </w:t>
      </w:r>
      <w:r w:rsidR="00E80304" w:rsidRPr="007F7829">
        <w:rPr>
          <w:rFonts w:ascii="Times New Roman" w:hAnsi="Times New Roman"/>
          <w:color w:val="000000"/>
          <w:sz w:val="24"/>
          <w:szCs w:val="24"/>
        </w:rPr>
        <w:t>rozpočtu verejnej správy</w:t>
      </w:r>
      <w:r w:rsidRPr="007F7829">
        <w:rPr>
          <w:rFonts w:ascii="Times New Roman" w:hAnsi="Times New Roman"/>
          <w:color w:val="000000"/>
          <w:sz w:val="24"/>
          <w:szCs w:val="24"/>
        </w:rPr>
        <w:t>,</w:t>
      </w:r>
      <w:r w:rsidR="00E80304" w:rsidRPr="007F7829">
        <w:rPr>
          <w:rFonts w:ascii="Times New Roman" w:hAnsi="Times New Roman"/>
          <w:color w:val="000000"/>
          <w:sz w:val="24"/>
          <w:szCs w:val="24"/>
        </w:rPr>
        <w:t xml:space="preserve"> </w:t>
      </w:r>
      <w:r w:rsidRPr="007F7829">
        <w:rPr>
          <w:rFonts w:ascii="Times New Roman" w:hAnsi="Times New Roman"/>
          <w:color w:val="000000"/>
          <w:sz w:val="24"/>
          <w:szCs w:val="24"/>
        </w:rPr>
        <w:t>z</w:t>
      </w:r>
      <w:r w:rsidR="00DE46DB" w:rsidRPr="007F7829">
        <w:rPr>
          <w:rFonts w:ascii="Times New Roman" w:hAnsi="Times New Roman"/>
          <w:color w:val="000000"/>
          <w:sz w:val="24"/>
          <w:szCs w:val="24"/>
        </w:rPr>
        <w:t> </w:t>
      </w:r>
      <w:r w:rsidRPr="007F7829">
        <w:rPr>
          <w:rFonts w:ascii="Times New Roman" w:hAnsi="Times New Roman"/>
          <w:color w:val="000000"/>
          <w:sz w:val="24"/>
          <w:szCs w:val="24"/>
        </w:rPr>
        <w:t>vývoja</w:t>
      </w:r>
    </w:p>
    <w:p w:rsidR="00D4308A" w:rsidRPr="007F7829" w:rsidRDefault="00A92BB9" w:rsidP="00370102">
      <w:pPr>
        <w:autoSpaceDE w:val="0"/>
        <w:autoSpaceDN w:val="0"/>
        <w:adjustRightInd w:val="0"/>
        <w:spacing w:after="0" w:line="240" w:lineRule="auto"/>
        <w:jc w:val="both"/>
        <w:rPr>
          <w:rFonts w:ascii="Times New Roman" w:hAnsi="Times New Roman"/>
          <w:color w:val="000000"/>
          <w:sz w:val="24"/>
          <w:szCs w:val="24"/>
        </w:rPr>
      </w:pPr>
      <w:r w:rsidRPr="007F7829">
        <w:rPr>
          <w:rFonts w:ascii="Times New Roman" w:hAnsi="Times New Roman"/>
          <w:color w:val="000000"/>
          <w:sz w:val="24"/>
          <w:szCs w:val="24"/>
        </w:rPr>
        <w:t>hospodárenia obce v roku 20</w:t>
      </w:r>
      <w:r w:rsidR="00B82947" w:rsidRPr="007F7829">
        <w:rPr>
          <w:rFonts w:ascii="Times New Roman" w:hAnsi="Times New Roman"/>
          <w:color w:val="000000"/>
          <w:sz w:val="24"/>
          <w:szCs w:val="24"/>
        </w:rPr>
        <w:t>2</w:t>
      </w:r>
      <w:r w:rsidR="00B326BC">
        <w:rPr>
          <w:rFonts w:ascii="Times New Roman" w:hAnsi="Times New Roman"/>
          <w:color w:val="000000"/>
          <w:sz w:val="24"/>
          <w:szCs w:val="24"/>
        </w:rPr>
        <w:t>1</w:t>
      </w:r>
      <w:r w:rsidR="00D4308A" w:rsidRPr="007F7829">
        <w:rPr>
          <w:rFonts w:ascii="Times New Roman" w:hAnsi="Times New Roman"/>
          <w:color w:val="000000"/>
          <w:sz w:val="24"/>
          <w:szCs w:val="24"/>
        </w:rPr>
        <w:t xml:space="preserve"> a zo skutočností v predchádzajúcich sledovaných rokoch.</w:t>
      </w:r>
    </w:p>
    <w:p w:rsidR="00B03815" w:rsidRPr="00442D19" w:rsidRDefault="00B03815" w:rsidP="00370102">
      <w:pPr>
        <w:autoSpaceDE w:val="0"/>
        <w:autoSpaceDN w:val="0"/>
        <w:adjustRightInd w:val="0"/>
        <w:spacing w:after="0" w:line="240" w:lineRule="auto"/>
        <w:ind w:firstLine="360"/>
        <w:jc w:val="both"/>
        <w:rPr>
          <w:rFonts w:ascii="Times New Roman" w:hAnsi="Times New Roman"/>
          <w:color w:val="000000"/>
          <w:sz w:val="24"/>
          <w:szCs w:val="24"/>
        </w:rPr>
      </w:pPr>
      <w:r w:rsidRPr="007F7829">
        <w:rPr>
          <w:rFonts w:ascii="Times New Roman" w:hAnsi="Times New Roman"/>
          <w:color w:val="000000"/>
          <w:sz w:val="24"/>
          <w:szCs w:val="24"/>
        </w:rPr>
        <w:t>Návrh rozpočtu na rok 202</w:t>
      </w:r>
      <w:r w:rsidR="00B326BC">
        <w:rPr>
          <w:rFonts w:ascii="Times New Roman" w:hAnsi="Times New Roman"/>
          <w:color w:val="000000"/>
          <w:sz w:val="24"/>
          <w:szCs w:val="24"/>
        </w:rPr>
        <w:t>2</w:t>
      </w:r>
      <w:r w:rsidRPr="007F7829">
        <w:rPr>
          <w:rFonts w:ascii="Times New Roman" w:hAnsi="Times New Roman"/>
          <w:color w:val="000000"/>
          <w:sz w:val="24"/>
          <w:szCs w:val="24"/>
        </w:rPr>
        <w:t xml:space="preserve"> je zostavený ako </w:t>
      </w:r>
      <w:r w:rsidR="00F37699" w:rsidRPr="007F7829">
        <w:rPr>
          <w:rFonts w:ascii="Times New Roman" w:hAnsi="Times New Roman"/>
          <w:color w:val="000000"/>
          <w:sz w:val="24"/>
          <w:szCs w:val="24"/>
        </w:rPr>
        <w:t>vyrovnaný</w:t>
      </w:r>
      <w:r w:rsidRPr="007F7829">
        <w:rPr>
          <w:rFonts w:ascii="Times New Roman" w:hAnsi="Times New Roman"/>
          <w:color w:val="000000"/>
          <w:sz w:val="24"/>
          <w:szCs w:val="24"/>
        </w:rPr>
        <w:t>, pričom:</w:t>
      </w:r>
    </w:p>
    <w:p w:rsidR="00B03815" w:rsidRPr="007F7829" w:rsidRDefault="00B03815" w:rsidP="00370102">
      <w:pPr>
        <w:autoSpaceDE w:val="0"/>
        <w:autoSpaceDN w:val="0"/>
        <w:adjustRightInd w:val="0"/>
        <w:spacing w:after="0" w:line="240" w:lineRule="auto"/>
        <w:jc w:val="both"/>
        <w:rPr>
          <w:rFonts w:ascii="Times New Roman" w:hAnsi="Times New Roman"/>
          <w:color w:val="000000"/>
          <w:sz w:val="24"/>
          <w:szCs w:val="24"/>
        </w:rPr>
      </w:pPr>
      <w:r w:rsidRPr="00442D19">
        <w:rPr>
          <w:rFonts w:ascii="Times New Roman" w:hAnsi="Times New Roman"/>
          <w:color w:val="000000"/>
          <w:sz w:val="24"/>
          <w:szCs w:val="24"/>
        </w:rPr>
        <w:t>-</w:t>
      </w:r>
      <w:r w:rsidR="004B6AE1">
        <w:rPr>
          <w:rFonts w:ascii="Times New Roman" w:hAnsi="Times New Roman"/>
          <w:color w:val="000000"/>
          <w:sz w:val="24"/>
          <w:szCs w:val="24"/>
        </w:rPr>
        <w:t xml:space="preserve"> </w:t>
      </w:r>
      <w:r w:rsidRPr="007F7829">
        <w:rPr>
          <w:rFonts w:ascii="Times New Roman" w:hAnsi="Times New Roman"/>
          <w:color w:val="000000"/>
          <w:sz w:val="24"/>
          <w:szCs w:val="24"/>
          <w:u w:val="single"/>
        </w:rPr>
        <w:t>celkové príjmy</w:t>
      </w:r>
      <w:r w:rsidRPr="007F7829">
        <w:rPr>
          <w:rFonts w:ascii="Times New Roman" w:hAnsi="Times New Roman"/>
          <w:color w:val="000000"/>
          <w:sz w:val="24"/>
          <w:szCs w:val="24"/>
        </w:rPr>
        <w:t xml:space="preserve"> sú rozpočtované vo výške   </w:t>
      </w:r>
      <w:r w:rsidR="008563CE">
        <w:rPr>
          <w:rFonts w:ascii="Times New Roman" w:hAnsi="Times New Roman"/>
          <w:color w:val="000000"/>
          <w:sz w:val="24"/>
          <w:szCs w:val="24"/>
        </w:rPr>
        <w:t>749164</w:t>
      </w:r>
      <w:r w:rsidR="008563CE" w:rsidRPr="007F7829">
        <w:rPr>
          <w:rFonts w:ascii="Times New Roman" w:hAnsi="Times New Roman"/>
          <w:color w:val="000000"/>
          <w:sz w:val="24"/>
          <w:szCs w:val="24"/>
        </w:rPr>
        <w:t>,- €</w:t>
      </w:r>
      <w:r w:rsidR="008563CE">
        <w:rPr>
          <w:rFonts w:ascii="Times New Roman" w:hAnsi="Times New Roman"/>
          <w:color w:val="000000"/>
          <w:sz w:val="24"/>
          <w:szCs w:val="24"/>
        </w:rPr>
        <w:t xml:space="preserve">           </w:t>
      </w:r>
    </w:p>
    <w:p w:rsidR="00CA1284" w:rsidRPr="007F7829" w:rsidRDefault="00B03815" w:rsidP="00370102">
      <w:pPr>
        <w:autoSpaceDE w:val="0"/>
        <w:autoSpaceDN w:val="0"/>
        <w:adjustRightInd w:val="0"/>
        <w:spacing w:after="0" w:line="240" w:lineRule="auto"/>
        <w:jc w:val="both"/>
        <w:rPr>
          <w:rFonts w:ascii="Times New Roman" w:hAnsi="Times New Roman"/>
          <w:color w:val="000000"/>
          <w:sz w:val="24"/>
          <w:szCs w:val="24"/>
        </w:rPr>
      </w:pPr>
      <w:r w:rsidRPr="007F7829">
        <w:rPr>
          <w:rFonts w:ascii="Times New Roman" w:hAnsi="Times New Roman"/>
          <w:color w:val="000000"/>
          <w:sz w:val="24"/>
          <w:szCs w:val="24"/>
        </w:rPr>
        <w:t>-</w:t>
      </w:r>
      <w:r w:rsidR="004B6AE1" w:rsidRPr="007F7829">
        <w:rPr>
          <w:rFonts w:ascii="Times New Roman" w:hAnsi="Times New Roman"/>
          <w:color w:val="000000"/>
          <w:sz w:val="24"/>
          <w:szCs w:val="24"/>
        </w:rPr>
        <w:t xml:space="preserve"> </w:t>
      </w:r>
      <w:r w:rsidRPr="007F7829">
        <w:rPr>
          <w:rFonts w:ascii="Times New Roman" w:hAnsi="Times New Roman"/>
          <w:color w:val="000000"/>
          <w:sz w:val="24"/>
          <w:szCs w:val="24"/>
          <w:u w:val="single"/>
        </w:rPr>
        <w:t>celkové výdavky</w:t>
      </w:r>
      <w:r w:rsidRPr="007F7829">
        <w:rPr>
          <w:rFonts w:ascii="Times New Roman" w:hAnsi="Times New Roman"/>
          <w:color w:val="000000"/>
          <w:sz w:val="24"/>
          <w:szCs w:val="24"/>
        </w:rPr>
        <w:t xml:space="preserve"> sú rozpočtované vo výške</w:t>
      </w:r>
      <w:r w:rsidR="001032E6" w:rsidRPr="007F7829">
        <w:rPr>
          <w:rFonts w:ascii="Times New Roman" w:hAnsi="Times New Roman"/>
          <w:color w:val="000000"/>
          <w:sz w:val="24"/>
          <w:szCs w:val="24"/>
        </w:rPr>
        <w:t xml:space="preserve"> </w:t>
      </w:r>
      <w:r w:rsidRPr="007F7829">
        <w:rPr>
          <w:rFonts w:ascii="Times New Roman" w:hAnsi="Times New Roman"/>
          <w:color w:val="000000"/>
          <w:sz w:val="24"/>
          <w:szCs w:val="24"/>
        </w:rPr>
        <w:t xml:space="preserve"> </w:t>
      </w:r>
      <w:r w:rsidR="008563CE">
        <w:rPr>
          <w:rFonts w:ascii="Times New Roman" w:hAnsi="Times New Roman"/>
          <w:color w:val="000000"/>
          <w:sz w:val="24"/>
          <w:szCs w:val="24"/>
        </w:rPr>
        <w:t>821552</w:t>
      </w:r>
      <w:r w:rsidR="008563CE" w:rsidRPr="007F7829">
        <w:rPr>
          <w:rFonts w:ascii="Times New Roman" w:hAnsi="Times New Roman"/>
          <w:color w:val="000000"/>
          <w:sz w:val="24"/>
          <w:szCs w:val="24"/>
        </w:rPr>
        <w:t>,- €</w:t>
      </w:r>
      <w:r w:rsidR="008563CE">
        <w:rPr>
          <w:rFonts w:ascii="Times New Roman" w:hAnsi="Times New Roman"/>
          <w:color w:val="000000"/>
          <w:sz w:val="24"/>
          <w:szCs w:val="24"/>
        </w:rPr>
        <w:t xml:space="preserve">         </w:t>
      </w:r>
    </w:p>
    <w:p w:rsidR="00DD39DF" w:rsidRPr="007F7829" w:rsidRDefault="008563CE" w:rsidP="00370102">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Rozdiel</w:t>
      </w:r>
      <w:r w:rsidR="00477469" w:rsidRPr="007F7829">
        <w:rPr>
          <w:rFonts w:ascii="Times New Roman" w:hAnsi="Times New Roman"/>
          <w:color w:val="000000"/>
          <w:sz w:val="24"/>
          <w:szCs w:val="24"/>
        </w:rPr>
        <w:t xml:space="preserve"> </w:t>
      </w:r>
      <w:r w:rsidR="00DD39DF" w:rsidRPr="007F7829">
        <w:rPr>
          <w:rFonts w:ascii="Times New Roman" w:hAnsi="Times New Roman"/>
          <w:color w:val="000000"/>
          <w:sz w:val="24"/>
          <w:szCs w:val="24"/>
        </w:rPr>
        <w:t xml:space="preserve">rozpočtu vo výške  </w:t>
      </w:r>
      <w:r>
        <w:rPr>
          <w:rFonts w:ascii="Times New Roman" w:hAnsi="Times New Roman"/>
          <w:color w:val="000000"/>
          <w:sz w:val="24"/>
          <w:szCs w:val="24"/>
        </w:rPr>
        <w:t>72388</w:t>
      </w:r>
      <w:r w:rsidRPr="007F7829">
        <w:rPr>
          <w:rFonts w:ascii="Times New Roman" w:hAnsi="Times New Roman"/>
          <w:color w:val="000000"/>
          <w:sz w:val="24"/>
          <w:szCs w:val="24"/>
        </w:rPr>
        <w:t>,- €</w:t>
      </w:r>
      <w:r>
        <w:rPr>
          <w:rFonts w:ascii="Times New Roman" w:hAnsi="Times New Roman"/>
          <w:color w:val="000000"/>
          <w:sz w:val="24"/>
          <w:szCs w:val="24"/>
        </w:rPr>
        <w:t xml:space="preserve">   </w:t>
      </w:r>
      <w:r w:rsidR="00845619" w:rsidRPr="007F7829">
        <w:rPr>
          <w:rFonts w:ascii="Times New Roman" w:hAnsi="Times New Roman"/>
          <w:color w:val="000000"/>
          <w:sz w:val="24"/>
          <w:szCs w:val="24"/>
        </w:rPr>
        <w:t xml:space="preserve">je </w:t>
      </w:r>
      <w:r w:rsidR="00B06282" w:rsidRPr="007F7829">
        <w:rPr>
          <w:rFonts w:ascii="Times New Roman" w:hAnsi="Times New Roman"/>
          <w:color w:val="000000"/>
          <w:sz w:val="24"/>
          <w:szCs w:val="24"/>
        </w:rPr>
        <w:t>krytý zostatkami  finančných prostriedkov z minulých rokov.</w:t>
      </w:r>
    </w:p>
    <w:p w:rsidR="00481B68" w:rsidRPr="007F7829" w:rsidRDefault="00481B68" w:rsidP="00370102">
      <w:pPr>
        <w:autoSpaceDE w:val="0"/>
        <w:autoSpaceDN w:val="0"/>
        <w:adjustRightInd w:val="0"/>
        <w:spacing w:after="0" w:line="240" w:lineRule="auto"/>
        <w:jc w:val="both"/>
        <w:rPr>
          <w:rFonts w:ascii="Times New Roman" w:hAnsi="Times New Roman"/>
          <w:sz w:val="24"/>
          <w:szCs w:val="24"/>
        </w:rPr>
      </w:pPr>
    </w:p>
    <w:p w:rsidR="00370102" w:rsidRPr="00515A99" w:rsidRDefault="00370102" w:rsidP="00370102">
      <w:pPr>
        <w:autoSpaceDE w:val="0"/>
        <w:autoSpaceDN w:val="0"/>
        <w:adjustRightInd w:val="0"/>
        <w:spacing w:after="0" w:line="240" w:lineRule="auto"/>
        <w:jc w:val="both"/>
        <w:rPr>
          <w:rFonts w:ascii="Times New Roman" w:hAnsi="Times New Roman"/>
          <w:sz w:val="24"/>
          <w:szCs w:val="24"/>
        </w:rPr>
      </w:pPr>
      <w:r w:rsidRPr="007F7829">
        <w:rPr>
          <w:rFonts w:ascii="Times New Roman" w:hAnsi="Times New Roman"/>
          <w:sz w:val="24"/>
          <w:szCs w:val="24"/>
        </w:rPr>
        <w:t xml:space="preserve">Prehľad  rozpočtovaných  </w:t>
      </w:r>
      <w:r w:rsidRPr="007F7829">
        <w:rPr>
          <w:rFonts w:ascii="Times New Roman" w:hAnsi="Times New Roman"/>
          <w:b/>
          <w:sz w:val="24"/>
          <w:szCs w:val="24"/>
        </w:rPr>
        <w:t>príjmov</w:t>
      </w:r>
      <w:r w:rsidRPr="007F7829">
        <w:rPr>
          <w:rFonts w:ascii="Times New Roman" w:hAnsi="Times New Roman"/>
          <w:sz w:val="24"/>
          <w:szCs w:val="24"/>
        </w:rPr>
        <w:t xml:space="preserve">  </w:t>
      </w:r>
      <w:r w:rsidR="001036B4" w:rsidRPr="007F7829">
        <w:rPr>
          <w:rFonts w:ascii="Times New Roman" w:hAnsi="Times New Roman"/>
          <w:sz w:val="24"/>
          <w:szCs w:val="24"/>
        </w:rPr>
        <w:t>na  rok  202</w:t>
      </w:r>
      <w:r w:rsidR="00B326BC">
        <w:rPr>
          <w:rFonts w:ascii="Times New Roman" w:hAnsi="Times New Roman"/>
          <w:sz w:val="24"/>
          <w:szCs w:val="24"/>
        </w:rPr>
        <w:t>2</w:t>
      </w:r>
      <w:r w:rsidR="001036B4" w:rsidRPr="007F7829">
        <w:rPr>
          <w:rFonts w:ascii="Times New Roman" w:hAnsi="Times New Roman"/>
          <w:sz w:val="24"/>
          <w:szCs w:val="24"/>
        </w:rPr>
        <w:t xml:space="preserve"> </w:t>
      </w:r>
      <w:r w:rsidRPr="007F7829">
        <w:rPr>
          <w:rFonts w:ascii="Times New Roman" w:hAnsi="Times New Roman"/>
          <w:sz w:val="24"/>
          <w:szCs w:val="24"/>
        </w:rPr>
        <w:t>podľa  hlavných  kategórií  je  uvedený v nasledujúcej tabuľke:</w:t>
      </w:r>
      <w:r w:rsidRPr="00515A99">
        <w:rPr>
          <w:rFonts w:ascii="Times New Roman" w:hAnsi="Times New Roman"/>
          <w:sz w:val="24"/>
          <w:szCs w:val="24"/>
        </w:rPr>
        <w:t xml:space="preserve"> </w:t>
      </w:r>
    </w:p>
    <w:p w:rsidR="004B5156" w:rsidRPr="00A128F0" w:rsidRDefault="003E6D1D" w:rsidP="00525165">
      <w:pPr>
        <w:autoSpaceDE w:val="0"/>
        <w:autoSpaceDN w:val="0"/>
        <w:adjustRightInd w:val="0"/>
        <w:spacing w:after="0" w:line="240" w:lineRule="auto"/>
        <w:ind w:left="7080"/>
        <w:rPr>
          <w:rFonts w:ascii="Times New Roman" w:hAnsi="Times New Roman"/>
          <w:color w:val="000000"/>
          <w:sz w:val="24"/>
          <w:szCs w:val="24"/>
        </w:rPr>
      </w:pPr>
      <w:r w:rsidRPr="00A128F0">
        <w:rPr>
          <w:rFonts w:ascii="Times New Roman" w:hAnsi="Times New Roman"/>
          <w:color w:val="000000"/>
          <w:sz w:val="24"/>
          <w:szCs w:val="24"/>
        </w:rPr>
        <w:t xml:space="preserve">             </w:t>
      </w:r>
      <w:r w:rsidR="00370102" w:rsidRPr="00A128F0">
        <w:rPr>
          <w:rFonts w:ascii="Times New Roman" w:hAnsi="Times New Roman"/>
          <w:color w:val="000000"/>
          <w:sz w:val="24"/>
          <w:szCs w:val="24"/>
        </w:rPr>
        <w:t>Tabuľka č.1</w:t>
      </w:r>
    </w:p>
    <w:tbl>
      <w:tblPr>
        <w:tblStyle w:val="Mriekatabuky"/>
        <w:tblW w:w="0" w:type="auto"/>
        <w:tblLook w:val="04A0" w:firstRow="1" w:lastRow="0" w:firstColumn="1" w:lastColumn="0" w:noHBand="0" w:noVBand="1"/>
      </w:tblPr>
      <w:tblGrid>
        <w:gridCol w:w="1190"/>
        <w:gridCol w:w="4524"/>
        <w:gridCol w:w="1992"/>
        <w:gridCol w:w="1354"/>
      </w:tblGrid>
      <w:tr w:rsidR="00370102" w:rsidRPr="006A3184" w:rsidTr="006C7FD8">
        <w:tc>
          <w:tcPr>
            <w:tcW w:w="1190" w:type="dxa"/>
            <w:shd w:val="clear" w:color="auto" w:fill="E7E6E6" w:themeFill="background2"/>
          </w:tcPr>
          <w:p w:rsidR="00370102" w:rsidRPr="006A3184" w:rsidRDefault="00370102" w:rsidP="006C7FD8">
            <w:pPr>
              <w:autoSpaceDE w:val="0"/>
              <w:autoSpaceDN w:val="0"/>
              <w:adjustRightInd w:val="0"/>
              <w:spacing w:after="0" w:line="240" w:lineRule="auto"/>
              <w:jc w:val="center"/>
              <w:rPr>
                <w:rFonts w:ascii="Times New Roman" w:hAnsi="Times New Roman"/>
                <w:b/>
                <w:color w:val="000000"/>
                <w:sz w:val="24"/>
                <w:szCs w:val="24"/>
              </w:rPr>
            </w:pPr>
            <w:r w:rsidRPr="006A3184">
              <w:rPr>
                <w:rFonts w:ascii="Times New Roman" w:hAnsi="Times New Roman"/>
                <w:b/>
                <w:color w:val="000000"/>
                <w:sz w:val="24"/>
                <w:szCs w:val="24"/>
              </w:rPr>
              <w:t>Hlavná kategória</w:t>
            </w:r>
          </w:p>
        </w:tc>
        <w:tc>
          <w:tcPr>
            <w:tcW w:w="4901" w:type="dxa"/>
            <w:shd w:val="clear" w:color="auto" w:fill="E7E6E6" w:themeFill="background2"/>
          </w:tcPr>
          <w:p w:rsidR="00370102" w:rsidRPr="006A3184" w:rsidRDefault="00370102" w:rsidP="00370102">
            <w:pPr>
              <w:autoSpaceDE w:val="0"/>
              <w:autoSpaceDN w:val="0"/>
              <w:adjustRightInd w:val="0"/>
              <w:spacing w:after="0" w:line="240" w:lineRule="auto"/>
              <w:jc w:val="center"/>
              <w:rPr>
                <w:rFonts w:ascii="Times New Roman" w:hAnsi="Times New Roman"/>
                <w:b/>
                <w:color w:val="000000"/>
                <w:sz w:val="24"/>
                <w:szCs w:val="24"/>
              </w:rPr>
            </w:pPr>
            <w:r w:rsidRPr="006A3184">
              <w:rPr>
                <w:rFonts w:ascii="Times New Roman" w:hAnsi="Times New Roman"/>
                <w:b/>
                <w:color w:val="000000"/>
                <w:sz w:val="24"/>
                <w:szCs w:val="24"/>
              </w:rPr>
              <w:t>Názov</w:t>
            </w:r>
          </w:p>
        </w:tc>
        <w:tc>
          <w:tcPr>
            <w:tcW w:w="1559" w:type="dxa"/>
            <w:shd w:val="clear" w:color="auto" w:fill="E7E6E6" w:themeFill="background2"/>
          </w:tcPr>
          <w:p w:rsidR="00370102" w:rsidRPr="006A3184" w:rsidRDefault="00370102" w:rsidP="003256BD">
            <w:pPr>
              <w:autoSpaceDE w:val="0"/>
              <w:autoSpaceDN w:val="0"/>
              <w:adjustRightInd w:val="0"/>
              <w:spacing w:after="0" w:line="240" w:lineRule="auto"/>
              <w:jc w:val="center"/>
              <w:rPr>
                <w:rFonts w:ascii="Times New Roman" w:hAnsi="Times New Roman"/>
                <w:b/>
                <w:color w:val="000000"/>
                <w:sz w:val="24"/>
                <w:szCs w:val="24"/>
              </w:rPr>
            </w:pPr>
            <w:r w:rsidRPr="006A3184">
              <w:rPr>
                <w:rFonts w:ascii="Times New Roman" w:hAnsi="Times New Roman"/>
                <w:b/>
                <w:color w:val="000000"/>
                <w:sz w:val="24"/>
                <w:szCs w:val="24"/>
              </w:rPr>
              <w:t xml:space="preserve">Suma v </w:t>
            </w:r>
            <w:r w:rsidRPr="006A3184">
              <w:rPr>
                <w:rFonts w:ascii="Times New Roman" w:hAnsi="Times New Roman"/>
                <w:b/>
                <w:sz w:val="24"/>
                <w:szCs w:val="24"/>
              </w:rPr>
              <w:t>€</w:t>
            </w:r>
          </w:p>
        </w:tc>
        <w:tc>
          <w:tcPr>
            <w:tcW w:w="1410" w:type="dxa"/>
            <w:shd w:val="clear" w:color="auto" w:fill="E7E6E6" w:themeFill="background2"/>
          </w:tcPr>
          <w:p w:rsidR="00370102" w:rsidRPr="006A3184" w:rsidRDefault="00370102" w:rsidP="003256BD">
            <w:pPr>
              <w:autoSpaceDE w:val="0"/>
              <w:autoSpaceDN w:val="0"/>
              <w:adjustRightInd w:val="0"/>
              <w:spacing w:after="0" w:line="240" w:lineRule="auto"/>
              <w:jc w:val="center"/>
              <w:rPr>
                <w:rFonts w:ascii="Times New Roman" w:hAnsi="Times New Roman"/>
                <w:b/>
                <w:color w:val="000000"/>
                <w:sz w:val="24"/>
                <w:szCs w:val="24"/>
              </w:rPr>
            </w:pPr>
            <w:r w:rsidRPr="006A3184">
              <w:rPr>
                <w:rFonts w:ascii="Times New Roman" w:hAnsi="Times New Roman"/>
                <w:b/>
                <w:color w:val="000000"/>
                <w:sz w:val="24"/>
                <w:szCs w:val="24"/>
              </w:rPr>
              <w:t>Podiel v %</w:t>
            </w:r>
          </w:p>
        </w:tc>
      </w:tr>
      <w:tr w:rsidR="00370102" w:rsidRPr="006A3184" w:rsidTr="006C7FD8">
        <w:tc>
          <w:tcPr>
            <w:tcW w:w="1190" w:type="dxa"/>
          </w:tcPr>
          <w:p w:rsidR="00370102" w:rsidRPr="007F7829" w:rsidRDefault="00370102" w:rsidP="006C7FD8">
            <w:pPr>
              <w:autoSpaceDE w:val="0"/>
              <w:autoSpaceDN w:val="0"/>
              <w:adjustRightInd w:val="0"/>
              <w:spacing w:after="0" w:line="240" w:lineRule="auto"/>
              <w:jc w:val="center"/>
              <w:rPr>
                <w:rFonts w:ascii="Times New Roman" w:hAnsi="Times New Roman"/>
                <w:color w:val="000000"/>
                <w:sz w:val="24"/>
                <w:szCs w:val="24"/>
              </w:rPr>
            </w:pPr>
            <w:r w:rsidRPr="007F7829">
              <w:rPr>
                <w:rFonts w:ascii="Times New Roman" w:hAnsi="Times New Roman"/>
                <w:color w:val="000000"/>
                <w:sz w:val="24"/>
                <w:szCs w:val="24"/>
              </w:rPr>
              <w:t>100</w:t>
            </w:r>
          </w:p>
        </w:tc>
        <w:tc>
          <w:tcPr>
            <w:tcW w:w="4901" w:type="dxa"/>
          </w:tcPr>
          <w:p w:rsidR="00370102" w:rsidRPr="007F7829" w:rsidRDefault="006C7FD8" w:rsidP="00D4308A">
            <w:pPr>
              <w:autoSpaceDE w:val="0"/>
              <w:autoSpaceDN w:val="0"/>
              <w:adjustRightInd w:val="0"/>
              <w:spacing w:after="0" w:line="240" w:lineRule="auto"/>
              <w:rPr>
                <w:rFonts w:ascii="Times New Roman" w:hAnsi="Times New Roman"/>
                <w:color w:val="000000"/>
                <w:sz w:val="24"/>
                <w:szCs w:val="24"/>
              </w:rPr>
            </w:pPr>
            <w:r w:rsidRPr="007F7829">
              <w:rPr>
                <w:rFonts w:ascii="Times New Roman" w:hAnsi="Times New Roman"/>
                <w:color w:val="000000"/>
                <w:sz w:val="24"/>
                <w:szCs w:val="24"/>
              </w:rPr>
              <w:t>Daňové príjmy</w:t>
            </w:r>
          </w:p>
        </w:tc>
        <w:tc>
          <w:tcPr>
            <w:tcW w:w="1559" w:type="dxa"/>
          </w:tcPr>
          <w:p w:rsidR="00370102" w:rsidRPr="007F7829" w:rsidRDefault="00282FB4" w:rsidP="00B77F1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522215 </w:t>
            </w:r>
          </w:p>
        </w:tc>
        <w:tc>
          <w:tcPr>
            <w:tcW w:w="1410" w:type="dxa"/>
          </w:tcPr>
          <w:p w:rsidR="00370102" w:rsidRPr="007F7829" w:rsidRDefault="00D34438" w:rsidP="00D17CB1">
            <w:pPr>
              <w:autoSpaceDE w:val="0"/>
              <w:autoSpaceDN w:val="0"/>
              <w:adjustRightInd w:val="0"/>
              <w:spacing w:after="0" w:line="240" w:lineRule="auto"/>
              <w:jc w:val="center"/>
              <w:rPr>
                <w:rFonts w:ascii="Times New Roman" w:hAnsi="Times New Roman"/>
                <w:color w:val="000000"/>
                <w:sz w:val="24"/>
                <w:szCs w:val="24"/>
              </w:rPr>
            </w:pPr>
            <w:r w:rsidRPr="00D34438">
              <w:rPr>
                <w:rFonts w:ascii="Times New Roman" w:hAnsi="Times New Roman"/>
                <w:color w:val="000000"/>
                <w:sz w:val="24"/>
                <w:szCs w:val="24"/>
              </w:rPr>
              <w:t>69,71</w:t>
            </w:r>
          </w:p>
        </w:tc>
      </w:tr>
      <w:tr w:rsidR="00370102" w:rsidRPr="006A3184" w:rsidTr="006C7FD8">
        <w:tc>
          <w:tcPr>
            <w:tcW w:w="1190" w:type="dxa"/>
          </w:tcPr>
          <w:p w:rsidR="00370102" w:rsidRPr="007F7829" w:rsidRDefault="00370102" w:rsidP="006C7FD8">
            <w:pPr>
              <w:autoSpaceDE w:val="0"/>
              <w:autoSpaceDN w:val="0"/>
              <w:adjustRightInd w:val="0"/>
              <w:spacing w:after="0" w:line="240" w:lineRule="auto"/>
              <w:jc w:val="center"/>
              <w:rPr>
                <w:rFonts w:ascii="Times New Roman" w:hAnsi="Times New Roman"/>
                <w:color w:val="000000"/>
                <w:sz w:val="24"/>
                <w:szCs w:val="24"/>
              </w:rPr>
            </w:pPr>
            <w:r w:rsidRPr="007F7829">
              <w:rPr>
                <w:rFonts w:ascii="Times New Roman" w:hAnsi="Times New Roman"/>
                <w:color w:val="000000"/>
                <w:sz w:val="24"/>
                <w:szCs w:val="24"/>
              </w:rPr>
              <w:t>200</w:t>
            </w:r>
          </w:p>
        </w:tc>
        <w:tc>
          <w:tcPr>
            <w:tcW w:w="4901" w:type="dxa"/>
          </w:tcPr>
          <w:p w:rsidR="00370102" w:rsidRPr="007F7829" w:rsidRDefault="006C7FD8" w:rsidP="00D4308A">
            <w:pPr>
              <w:autoSpaceDE w:val="0"/>
              <w:autoSpaceDN w:val="0"/>
              <w:adjustRightInd w:val="0"/>
              <w:spacing w:after="0" w:line="240" w:lineRule="auto"/>
              <w:rPr>
                <w:rFonts w:ascii="Times New Roman" w:hAnsi="Times New Roman"/>
                <w:color w:val="000000"/>
                <w:sz w:val="24"/>
                <w:szCs w:val="24"/>
              </w:rPr>
            </w:pPr>
            <w:r w:rsidRPr="007F7829">
              <w:rPr>
                <w:rFonts w:ascii="Times New Roman" w:hAnsi="Times New Roman"/>
                <w:color w:val="000000"/>
                <w:sz w:val="24"/>
                <w:szCs w:val="24"/>
              </w:rPr>
              <w:t>Nedaňové príjmy</w:t>
            </w:r>
          </w:p>
        </w:tc>
        <w:tc>
          <w:tcPr>
            <w:tcW w:w="1559" w:type="dxa"/>
          </w:tcPr>
          <w:p w:rsidR="00282FB4" w:rsidRDefault="00282FB4" w:rsidP="00A00C78">
            <w:pPr>
              <w:autoSpaceDE w:val="0"/>
              <w:autoSpaceDN w:val="0"/>
              <w:adjustRightInd w:val="0"/>
              <w:spacing w:after="0" w:line="240" w:lineRule="auto"/>
              <w:jc w:val="center"/>
              <w:rPr>
                <w:rFonts w:ascii="Times New Roman" w:hAnsi="Times New Roman"/>
                <w:b/>
                <w:color w:val="000000"/>
                <w:sz w:val="24"/>
                <w:szCs w:val="24"/>
              </w:rPr>
            </w:pPr>
            <w:r w:rsidRPr="00282FB4">
              <w:rPr>
                <w:rFonts w:ascii="Times New Roman" w:hAnsi="Times New Roman"/>
                <w:b/>
                <w:color w:val="000000"/>
                <w:sz w:val="24"/>
                <w:szCs w:val="24"/>
              </w:rPr>
              <w:t>35303</w:t>
            </w:r>
          </w:p>
          <w:p w:rsidR="00282FB4" w:rsidRPr="007F7829" w:rsidRDefault="00282FB4" w:rsidP="00D17CB1">
            <w:pPr>
              <w:autoSpaceDE w:val="0"/>
              <w:autoSpaceDN w:val="0"/>
              <w:adjustRightInd w:val="0"/>
              <w:spacing w:after="0" w:line="240" w:lineRule="auto"/>
              <w:jc w:val="center"/>
              <w:rPr>
                <w:rFonts w:ascii="Times New Roman" w:hAnsi="Times New Roman"/>
                <w:color w:val="000000"/>
                <w:sz w:val="24"/>
                <w:szCs w:val="24"/>
              </w:rPr>
            </w:pPr>
            <w:r w:rsidRPr="00282FB4">
              <w:rPr>
                <w:rFonts w:ascii="Times New Roman" w:hAnsi="Times New Roman"/>
                <w:color w:val="000000"/>
                <w:sz w:val="24"/>
                <w:szCs w:val="24"/>
              </w:rPr>
              <w:t>(11503+23800</w:t>
            </w:r>
            <w:r w:rsidR="00B77F1D">
              <w:rPr>
                <w:rFonts w:ascii="Times New Roman" w:hAnsi="Times New Roman"/>
                <w:color w:val="000000"/>
                <w:sz w:val="24"/>
                <w:szCs w:val="24"/>
              </w:rPr>
              <w:t>ZŠ</w:t>
            </w:r>
            <w:r w:rsidRPr="00282FB4">
              <w:rPr>
                <w:rFonts w:ascii="Times New Roman" w:hAnsi="Times New Roman"/>
                <w:color w:val="000000"/>
                <w:sz w:val="24"/>
                <w:szCs w:val="24"/>
              </w:rPr>
              <w:t>)</w:t>
            </w:r>
          </w:p>
        </w:tc>
        <w:tc>
          <w:tcPr>
            <w:tcW w:w="1410" w:type="dxa"/>
          </w:tcPr>
          <w:p w:rsidR="00D34438" w:rsidRDefault="00D34438" w:rsidP="003256BD">
            <w:pPr>
              <w:autoSpaceDE w:val="0"/>
              <w:autoSpaceDN w:val="0"/>
              <w:adjustRightInd w:val="0"/>
              <w:spacing w:after="0" w:line="240" w:lineRule="auto"/>
              <w:jc w:val="center"/>
              <w:rPr>
                <w:rFonts w:ascii="Times New Roman" w:hAnsi="Times New Roman"/>
                <w:color w:val="000000"/>
                <w:sz w:val="24"/>
                <w:szCs w:val="24"/>
                <w:highlight w:val="lightGray"/>
              </w:rPr>
            </w:pPr>
            <w:r w:rsidRPr="00D34438">
              <w:rPr>
                <w:rFonts w:ascii="Times New Roman" w:hAnsi="Times New Roman"/>
                <w:color w:val="000000"/>
                <w:sz w:val="24"/>
                <w:szCs w:val="24"/>
              </w:rPr>
              <w:t>4,71</w:t>
            </w:r>
          </w:p>
          <w:p w:rsidR="00370102" w:rsidRPr="007F7829" w:rsidRDefault="00370102" w:rsidP="003256BD">
            <w:pPr>
              <w:autoSpaceDE w:val="0"/>
              <w:autoSpaceDN w:val="0"/>
              <w:adjustRightInd w:val="0"/>
              <w:spacing w:after="0" w:line="240" w:lineRule="auto"/>
              <w:jc w:val="center"/>
              <w:rPr>
                <w:rFonts w:ascii="Times New Roman" w:hAnsi="Times New Roman"/>
                <w:color w:val="000000"/>
                <w:sz w:val="24"/>
                <w:szCs w:val="24"/>
              </w:rPr>
            </w:pPr>
          </w:p>
        </w:tc>
      </w:tr>
      <w:tr w:rsidR="00370102" w:rsidRPr="006A3184" w:rsidTr="006C7FD8">
        <w:tc>
          <w:tcPr>
            <w:tcW w:w="1190" w:type="dxa"/>
          </w:tcPr>
          <w:p w:rsidR="00370102" w:rsidRPr="007F7829" w:rsidRDefault="00370102" w:rsidP="006C7FD8">
            <w:pPr>
              <w:autoSpaceDE w:val="0"/>
              <w:autoSpaceDN w:val="0"/>
              <w:adjustRightInd w:val="0"/>
              <w:spacing w:after="0" w:line="240" w:lineRule="auto"/>
              <w:jc w:val="center"/>
              <w:rPr>
                <w:rFonts w:ascii="Times New Roman" w:hAnsi="Times New Roman"/>
                <w:color w:val="000000"/>
                <w:sz w:val="24"/>
                <w:szCs w:val="24"/>
              </w:rPr>
            </w:pPr>
            <w:r w:rsidRPr="007F7829">
              <w:rPr>
                <w:rFonts w:ascii="Times New Roman" w:hAnsi="Times New Roman"/>
                <w:color w:val="000000"/>
                <w:sz w:val="24"/>
                <w:szCs w:val="24"/>
              </w:rPr>
              <w:t>300</w:t>
            </w:r>
          </w:p>
        </w:tc>
        <w:tc>
          <w:tcPr>
            <w:tcW w:w="4901" w:type="dxa"/>
          </w:tcPr>
          <w:p w:rsidR="00370102" w:rsidRPr="007F7829" w:rsidRDefault="006C7FD8" w:rsidP="00D4308A">
            <w:pPr>
              <w:autoSpaceDE w:val="0"/>
              <w:autoSpaceDN w:val="0"/>
              <w:adjustRightInd w:val="0"/>
              <w:spacing w:after="0" w:line="240" w:lineRule="auto"/>
              <w:rPr>
                <w:rFonts w:ascii="Times New Roman" w:hAnsi="Times New Roman"/>
                <w:color w:val="000000"/>
                <w:sz w:val="24"/>
                <w:szCs w:val="24"/>
              </w:rPr>
            </w:pPr>
            <w:r w:rsidRPr="007F7829">
              <w:rPr>
                <w:rFonts w:ascii="Times New Roman" w:hAnsi="Times New Roman"/>
                <w:color w:val="000000"/>
                <w:sz w:val="24"/>
                <w:szCs w:val="24"/>
              </w:rPr>
              <w:t>Granty a transfery</w:t>
            </w:r>
          </w:p>
        </w:tc>
        <w:tc>
          <w:tcPr>
            <w:tcW w:w="1559" w:type="dxa"/>
          </w:tcPr>
          <w:p w:rsidR="00282FB4" w:rsidRDefault="00297D88" w:rsidP="00885BA7">
            <w:pPr>
              <w:autoSpaceDE w:val="0"/>
              <w:autoSpaceDN w:val="0"/>
              <w:adjustRightInd w:val="0"/>
              <w:spacing w:after="0" w:line="240" w:lineRule="auto"/>
              <w:jc w:val="center"/>
              <w:rPr>
                <w:rFonts w:ascii="Times New Roman" w:hAnsi="Times New Roman"/>
                <w:b/>
                <w:color w:val="000000"/>
                <w:sz w:val="24"/>
                <w:szCs w:val="24"/>
                <w:highlight w:val="lightGray"/>
              </w:rPr>
            </w:pPr>
            <w:r w:rsidRPr="00297D88">
              <w:rPr>
                <w:rFonts w:ascii="Times New Roman" w:hAnsi="Times New Roman"/>
                <w:b/>
                <w:color w:val="000000"/>
                <w:sz w:val="24"/>
                <w:szCs w:val="24"/>
              </w:rPr>
              <w:t>191646</w:t>
            </w:r>
          </w:p>
          <w:p w:rsidR="00370102" w:rsidRPr="007F7829" w:rsidRDefault="00297D88" w:rsidP="00D17CB1">
            <w:pPr>
              <w:autoSpaceDE w:val="0"/>
              <w:autoSpaceDN w:val="0"/>
              <w:adjustRightInd w:val="0"/>
              <w:spacing w:after="0" w:line="240" w:lineRule="auto"/>
              <w:jc w:val="center"/>
              <w:rPr>
                <w:rFonts w:ascii="Times New Roman" w:hAnsi="Times New Roman"/>
                <w:color w:val="000000"/>
                <w:sz w:val="24"/>
                <w:szCs w:val="24"/>
              </w:rPr>
            </w:pPr>
            <w:r w:rsidRPr="00297D88">
              <w:rPr>
                <w:rFonts w:ascii="Times New Roman" w:hAnsi="Times New Roman"/>
                <w:color w:val="000000"/>
                <w:sz w:val="24"/>
                <w:szCs w:val="24"/>
              </w:rPr>
              <w:t>(</w:t>
            </w:r>
            <w:r>
              <w:rPr>
                <w:rFonts w:ascii="Times New Roman" w:hAnsi="Times New Roman"/>
                <w:color w:val="000000"/>
                <w:sz w:val="24"/>
                <w:szCs w:val="24"/>
              </w:rPr>
              <w:t>191506 +140</w:t>
            </w:r>
            <w:r w:rsidR="00B77F1D">
              <w:rPr>
                <w:rFonts w:ascii="Times New Roman" w:hAnsi="Times New Roman"/>
                <w:color w:val="000000"/>
                <w:sz w:val="24"/>
                <w:szCs w:val="24"/>
              </w:rPr>
              <w:t>ZŠ</w:t>
            </w:r>
            <w:r>
              <w:rPr>
                <w:rFonts w:ascii="Times New Roman" w:hAnsi="Times New Roman"/>
                <w:color w:val="000000"/>
                <w:sz w:val="24"/>
                <w:szCs w:val="24"/>
              </w:rPr>
              <w:t>)</w:t>
            </w:r>
          </w:p>
        </w:tc>
        <w:tc>
          <w:tcPr>
            <w:tcW w:w="1410" w:type="dxa"/>
          </w:tcPr>
          <w:p w:rsidR="00370102" w:rsidRPr="007F7829" w:rsidRDefault="00D34438" w:rsidP="00D17CB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25,58</w:t>
            </w:r>
          </w:p>
        </w:tc>
      </w:tr>
      <w:tr w:rsidR="00370102" w:rsidRPr="006A3184" w:rsidTr="006C7FD8">
        <w:tc>
          <w:tcPr>
            <w:tcW w:w="1190" w:type="dxa"/>
          </w:tcPr>
          <w:p w:rsidR="00370102" w:rsidRPr="007F7829" w:rsidRDefault="00370102" w:rsidP="006C7FD8">
            <w:pPr>
              <w:autoSpaceDE w:val="0"/>
              <w:autoSpaceDN w:val="0"/>
              <w:adjustRightInd w:val="0"/>
              <w:spacing w:after="0" w:line="240" w:lineRule="auto"/>
              <w:jc w:val="center"/>
              <w:rPr>
                <w:rFonts w:ascii="Times New Roman" w:hAnsi="Times New Roman"/>
                <w:color w:val="000000"/>
                <w:sz w:val="24"/>
                <w:szCs w:val="24"/>
              </w:rPr>
            </w:pPr>
            <w:r w:rsidRPr="007F7829">
              <w:rPr>
                <w:rFonts w:ascii="Times New Roman" w:hAnsi="Times New Roman"/>
                <w:color w:val="000000"/>
                <w:sz w:val="24"/>
                <w:szCs w:val="24"/>
              </w:rPr>
              <w:t>400</w:t>
            </w:r>
          </w:p>
        </w:tc>
        <w:tc>
          <w:tcPr>
            <w:tcW w:w="4901" w:type="dxa"/>
          </w:tcPr>
          <w:p w:rsidR="00370102" w:rsidRPr="007F7829" w:rsidRDefault="006C7FD8" w:rsidP="006C7FD8">
            <w:pPr>
              <w:autoSpaceDE w:val="0"/>
              <w:autoSpaceDN w:val="0"/>
              <w:adjustRightInd w:val="0"/>
              <w:spacing w:after="0" w:line="240" w:lineRule="auto"/>
              <w:rPr>
                <w:rFonts w:ascii="Times New Roman" w:hAnsi="Times New Roman"/>
                <w:color w:val="000000"/>
                <w:sz w:val="24"/>
                <w:szCs w:val="24"/>
              </w:rPr>
            </w:pPr>
            <w:r w:rsidRPr="007F7829">
              <w:rPr>
                <w:rFonts w:ascii="Times New Roman" w:hAnsi="Times New Roman"/>
                <w:color w:val="000000"/>
                <w:sz w:val="24"/>
                <w:szCs w:val="24"/>
              </w:rPr>
              <w:t>Príjmy z transakcií s fin.  aktívami a pasívami</w:t>
            </w:r>
          </w:p>
        </w:tc>
        <w:tc>
          <w:tcPr>
            <w:tcW w:w="1559" w:type="dxa"/>
          </w:tcPr>
          <w:p w:rsidR="00370102" w:rsidRPr="007F7829" w:rsidRDefault="00A00C78" w:rsidP="003256BD">
            <w:pPr>
              <w:autoSpaceDE w:val="0"/>
              <w:autoSpaceDN w:val="0"/>
              <w:adjustRightInd w:val="0"/>
              <w:spacing w:after="0" w:line="240" w:lineRule="auto"/>
              <w:jc w:val="center"/>
              <w:rPr>
                <w:rFonts w:ascii="Times New Roman" w:hAnsi="Times New Roman"/>
                <w:color w:val="000000"/>
                <w:sz w:val="24"/>
                <w:szCs w:val="24"/>
              </w:rPr>
            </w:pPr>
            <w:r w:rsidRPr="007F7829">
              <w:rPr>
                <w:rFonts w:ascii="Times New Roman" w:hAnsi="Times New Roman"/>
                <w:color w:val="000000"/>
                <w:sz w:val="24"/>
                <w:szCs w:val="24"/>
              </w:rPr>
              <w:t>0</w:t>
            </w:r>
          </w:p>
        </w:tc>
        <w:tc>
          <w:tcPr>
            <w:tcW w:w="1410" w:type="dxa"/>
          </w:tcPr>
          <w:p w:rsidR="00370102" w:rsidRPr="007F7829" w:rsidRDefault="00370102" w:rsidP="003256BD">
            <w:pPr>
              <w:autoSpaceDE w:val="0"/>
              <w:autoSpaceDN w:val="0"/>
              <w:adjustRightInd w:val="0"/>
              <w:spacing w:after="0" w:line="240" w:lineRule="auto"/>
              <w:jc w:val="center"/>
              <w:rPr>
                <w:rFonts w:ascii="Times New Roman" w:hAnsi="Times New Roman"/>
                <w:color w:val="000000"/>
                <w:sz w:val="24"/>
                <w:szCs w:val="24"/>
              </w:rPr>
            </w:pPr>
          </w:p>
        </w:tc>
      </w:tr>
      <w:tr w:rsidR="00370102" w:rsidRPr="006A3184" w:rsidTr="006C7FD8">
        <w:tc>
          <w:tcPr>
            <w:tcW w:w="1190" w:type="dxa"/>
          </w:tcPr>
          <w:p w:rsidR="00370102" w:rsidRPr="007F7829" w:rsidRDefault="00370102" w:rsidP="006C7FD8">
            <w:pPr>
              <w:autoSpaceDE w:val="0"/>
              <w:autoSpaceDN w:val="0"/>
              <w:adjustRightInd w:val="0"/>
              <w:spacing w:after="0" w:line="240" w:lineRule="auto"/>
              <w:jc w:val="center"/>
              <w:rPr>
                <w:rFonts w:ascii="Times New Roman" w:hAnsi="Times New Roman"/>
                <w:color w:val="000000"/>
                <w:sz w:val="24"/>
                <w:szCs w:val="24"/>
              </w:rPr>
            </w:pPr>
            <w:r w:rsidRPr="007F7829">
              <w:rPr>
                <w:rFonts w:ascii="Times New Roman" w:hAnsi="Times New Roman"/>
                <w:color w:val="000000"/>
                <w:sz w:val="24"/>
                <w:szCs w:val="24"/>
              </w:rPr>
              <w:t>500</w:t>
            </w:r>
          </w:p>
        </w:tc>
        <w:tc>
          <w:tcPr>
            <w:tcW w:w="4901" w:type="dxa"/>
          </w:tcPr>
          <w:p w:rsidR="00370102" w:rsidRPr="007F7829" w:rsidRDefault="006C7FD8" w:rsidP="006C7FD8">
            <w:pPr>
              <w:autoSpaceDE w:val="0"/>
              <w:autoSpaceDN w:val="0"/>
              <w:adjustRightInd w:val="0"/>
              <w:spacing w:after="0" w:line="240" w:lineRule="auto"/>
              <w:rPr>
                <w:rFonts w:ascii="Times New Roman" w:hAnsi="Times New Roman"/>
                <w:color w:val="000000"/>
                <w:sz w:val="24"/>
                <w:szCs w:val="24"/>
              </w:rPr>
            </w:pPr>
            <w:r w:rsidRPr="007F7829">
              <w:rPr>
                <w:rFonts w:ascii="Times New Roman" w:hAnsi="Times New Roman"/>
                <w:color w:val="000000"/>
                <w:sz w:val="24"/>
                <w:szCs w:val="24"/>
              </w:rPr>
              <w:t>Prijaté úvery, pôžičky a návratné fin. výpomoci</w:t>
            </w:r>
          </w:p>
        </w:tc>
        <w:tc>
          <w:tcPr>
            <w:tcW w:w="1559" w:type="dxa"/>
          </w:tcPr>
          <w:p w:rsidR="00370102" w:rsidRPr="007F7829" w:rsidRDefault="00A00C78" w:rsidP="003256BD">
            <w:pPr>
              <w:autoSpaceDE w:val="0"/>
              <w:autoSpaceDN w:val="0"/>
              <w:adjustRightInd w:val="0"/>
              <w:spacing w:after="0" w:line="240" w:lineRule="auto"/>
              <w:jc w:val="center"/>
              <w:rPr>
                <w:rFonts w:ascii="Times New Roman" w:hAnsi="Times New Roman"/>
                <w:color w:val="000000"/>
                <w:sz w:val="24"/>
                <w:szCs w:val="24"/>
              </w:rPr>
            </w:pPr>
            <w:r w:rsidRPr="007F7829">
              <w:rPr>
                <w:rFonts w:ascii="Times New Roman" w:hAnsi="Times New Roman"/>
                <w:color w:val="000000"/>
                <w:sz w:val="24"/>
                <w:szCs w:val="24"/>
              </w:rPr>
              <w:t>0</w:t>
            </w:r>
          </w:p>
        </w:tc>
        <w:tc>
          <w:tcPr>
            <w:tcW w:w="1410" w:type="dxa"/>
          </w:tcPr>
          <w:p w:rsidR="00370102" w:rsidRPr="007F7829" w:rsidRDefault="00370102" w:rsidP="003256BD">
            <w:pPr>
              <w:autoSpaceDE w:val="0"/>
              <w:autoSpaceDN w:val="0"/>
              <w:adjustRightInd w:val="0"/>
              <w:spacing w:after="0" w:line="240" w:lineRule="auto"/>
              <w:jc w:val="center"/>
              <w:rPr>
                <w:rFonts w:ascii="Times New Roman" w:hAnsi="Times New Roman"/>
                <w:color w:val="000000"/>
                <w:sz w:val="24"/>
                <w:szCs w:val="24"/>
              </w:rPr>
            </w:pPr>
          </w:p>
        </w:tc>
      </w:tr>
      <w:tr w:rsidR="006A3184" w:rsidRPr="00623B4A" w:rsidTr="00DD39DF">
        <w:tc>
          <w:tcPr>
            <w:tcW w:w="6091" w:type="dxa"/>
            <w:gridSpan w:val="2"/>
            <w:shd w:val="clear" w:color="auto" w:fill="E7E6E6" w:themeFill="background2"/>
          </w:tcPr>
          <w:p w:rsidR="00370102" w:rsidRPr="007F7829" w:rsidRDefault="00370102" w:rsidP="00623B4A">
            <w:pPr>
              <w:autoSpaceDE w:val="0"/>
              <w:autoSpaceDN w:val="0"/>
              <w:adjustRightInd w:val="0"/>
              <w:spacing w:after="0" w:line="240" w:lineRule="auto"/>
              <w:jc w:val="center"/>
              <w:rPr>
                <w:rFonts w:ascii="Times New Roman" w:hAnsi="Times New Roman"/>
                <w:b/>
                <w:color w:val="000000"/>
                <w:sz w:val="24"/>
                <w:szCs w:val="24"/>
              </w:rPr>
            </w:pPr>
            <w:r w:rsidRPr="007F7829">
              <w:rPr>
                <w:rFonts w:ascii="Times New Roman" w:hAnsi="Times New Roman"/>
                <w:b/>
                <w:color w:val="000000"/>
                <w:sz w:val="24"/>
                <w:szCs w:val="24"/>
              </w:rPr>
              <w:t>Návrh rozpočtu príjmov na rok 202</w:t>
            </w:r>
            <w:r w:rsidR="00623B4A" w:rsidRPr="007F7829">
              <w:rPr>
                <w:rFonts w:ascii="Times New Roman" w:hAnsi="Times New Roman"/>
                <w:b/>
                <w:color w:val="000000"/>
                <w:sz w:val="24"/>
                <w:szCs w:val="24"/>
              </w:rPr>
              <w:t>1</w:t>
            </w:r>
          </w:p>
        </w:tc>
        <w:tc>
          <w:tcPr>
            <w:tcW w:w="1559" w:type="dxa"/>
            <w:shd w:val="clear" w:color="auto" w:fill="E7E6E6" w:themeFill="background2"/>
          </w:tcPr>
          <w:p w:rsidR="00297D88" w:rsidRPr="00297D88" w:rsidRDefault="00297D88" w:rsidP="003256BD">
            <w:pPr>
              <w:autoSpaceDE w:val="0"/>
              <w:autoSpaceDN w:val="0"/>
              <w:adjustRightInd w:val="0"/>
              <w:spacing w:after="0" w:line="240" w:lineRule="auto"/>
              <w:jc w:val="center"/>
              <w:rPr>
                <w:rFonts w:ascii="Times New Roman" w:hAnsi="Times New Roman"/>
                <w:b/>
                <w:color w:val="000000"/>
                <w:sz w:val="24"/>
                <w:szCs w:val="24"/>
              </w:rPr>
            </w:pPr>
            <w:r w:rsidRPr="00297D88">
              <w:rPr>
                <w:rFonts w:ascii="Times New Roman" w:hAnsi="Times New Roman"/>
                <w:b/>
                <w:color w:val="000000"/>
                <w:sz w:val="24"/>
                <w:szCs w:val="24"/>
              </w:rPr>
              <w:t>749164</w:t>
            </w:r>
          </w:p>
          <w:p w:rsidR="00370102" w:rsidRPr="007F7829" w:rsidRDefault="00370102" w:rsidP="003256BD">
            <w:pPr>
              <w:autoSpaceDE w:val="0"/>
              <w:autoSpaceDN w:val="0"/>
              <w:adjustRightInd w:val="0"/>
              <w:spacing w:after="0" w:line="240" w:lineRule="auto"/>
              <w:jc w:val="center"/>
              <w:rPr>
                <w:rFonts w:ascii="Times New Roman" w:hAnsi="Times New Roman"/>
                <w:b/>
                <w:color w:val="000000"/>
                <w:sz w:val="24"/>
                <w:szCs w:val="24"/>
              </w:rPr>
            </w:pPr>
          </w:p>
        </w:tc>
        <w:tc>
          <w:tcPr>
            <w:tcW w:w="1410" w:type="dxa"/>
            <w:shd w:val="clear" w:color="auto" w:fill="E7E6E6" w:themeFill="background2"/>
          </w:tcPr>
          <w:p w:rsidR="00370102" w:rsidRPr="007F7829" w:rsidRDefault="00242A14" w:rsidP="003256BD">
            <w:pPr>
              <w:autoSpaceDE w:val="0"/>
              <w:autoSpaceDN w:val="0"/>
              <w:adjustRightInd w:val="0"/>
              <w:spacing w:after="0" w:line="240" w:lineRule="auto"/>
              <w:jc w:val="center"/>
              <w:rPr>
                <w:rFonts w:ascii="Times New Roman" w:hAnsi="Times New Roman"/>
                <w:color w:val="000000"/>
                <w:sz w:val="24"/>
                <w:szCs w:val="24"/>
              </w:rPr>
            </w:pPr>
            <w:r w:rsidRPr="007F7829">
              <w:rPr>
                <w:rFonts w:ascii="Times New Roman" w:hAnsi="Times New Roman"/>
                <w:color w:val="000000"/>
                <w:sz w:val="24"/>
                <w:szCs w:val="24"/>
              </w:rPr>
              <w:t>100</w:t>
            </w:r>
          </w:p>
        </w:tc>
      </w:tr>
    </w:tbl>
    <w:p w:rsidR="00DC3AF8" w:rsidRDefault="00481B68" w:rsidP="00DE46DB">
      <w:pPr>
        <w:autoSpaceDE w:val="0"/>
        <w:autoSpaceDN w:val="0"/>
        <w:adjustRightInd w:val="0"/>
        <w:spacing w:after="0" w:line="240" w:lineRule="auto"/>
        <w:jc w:val="both"/>
        <w:rPr>
          <w:rFonts w:ascii="Times New Roman" w:hAnsi="Times New Roman"/>
          <w:color w:val="000000"/>
          <w:sz w:val="24"/>
          <w:szCs w:val="24"/>
        </w:rPr>
      </w:pPr>
      <w:r w:rsidRPr="007F7829">
        <w:rPr>
          <w:rFonts w:ascii="Times New Roman" w:hAnsi="Times New Roman"/>
          <w:color w:val="000000"/>
          <w:sz w:val="24"/>
          <w:szCs w:val="24"/>
        </w:rPr>
        <w:t xml:space="preserve">Úroveň </w:t>
      </w:r>
      <w:r w:rsidR="00DC3AF8">
        <w:rPr>
          <w:rFonts w:ascii="Times New Roman" w:hAnsi="Times New Roman"/>
          <w:color w:val="000000"/>
          <w:sz w:val="24"/>
          <w:szCs w:val="24"/>
        </w:rPr>
        <w:t>navrhovaného rozpočtu príjmov má po niekoľkoročných klesaniach stúpajúcu tendenciu (</w:t>
      </w:r>
      <w:r w:rsidR="00DC3AF8" w:rsidRPr="00DC3AF8">
        <w:rPr>
          <w:rFonts w:ascii="Times New Roman" w:hAnsi="Times New Roman"/>
          <w:color w:val="000000"/>
          <w:sz w:val="24"/>
          <w:szCs w:val="24"/>
        </w:rPr>
        <w:t xml:space="preserve">na rok 2019 bol navrhovaný príjem vo výške  1.166 966,- €, na rok 2020 bol navrhovaný príjem 823 046,- € a na rok 2021 </w:t>
      </w:r>
      <w:r w:rsidR="00DC3AF8">
        <w:rPr>
          <w:rFonts w:ascii="Times New Roman" w:hAnsi="Times New Roman"/>
          <w:color w:val="000000"/>
          <w:sz w:val="24"/>
          <w:szCs w:val="24"/>
        </w:rPr>
        <w:t>to bolo</w:t>
      </w:r>
      <w:r w:rsidR="00DC3AF8" w:rsidRPr="00DC3AF8">
        <w:rPr>
          <w:rFonts w:ascii="Times New Roman" w:hAnsi="Times New Roman"/>
          <w:color w:val="000000"/>
          <w:sz w:val="24"/>
          <w:szCs w:val="24"/>
        </w:rPr>
        <w:t xml:space="preserve"> 732 033,- €</w:t>
      </w:r>
      <w:r w:rsidR="00DC3AF8">
        <w:rPr>
          <w:rFonts w:ascii="Times New Roman" w:hAnsi="Times New Roman"/>
          <w:color w:val="000000"/>
          <w:sz w:val="24"/>
          <w:szCs w:val="24"/>
        </w:rPr>
        <w:t xml:space="preserve">) V porovnaní s rokom 2021 je nárast </w:t>
      </w:r>
      <w:r w:rsidR="00976A9B">
        <w:rPr>
          <w:rFonts w:ascii="Times New Roman" w:hAnsi="Times New Roman"/>
          <w:color w:val="000000"/>
          <w:sz w:val="24"/>
          <w:szCs w:val="24"/>
        </w:rPr>
        <w:t xml:space="preserve">navrhovaných </w:t>
      </w:r>
      <w:r w:rsidR="00DC3AF8">
        <w:rPr>
          <w:rFonts w:ascii="Times New Roman" w:hAnsi="Times New Roman"/>
          <w:color w:val="000000"/>
          <w:sz w:val="24"/>
          <w:szCs w:val="24"/>
        </w:rPr>
        <w:t>príjmov o 2,34</w:t>
      </w:r>
      <w:r w:rsidR="00DC3AF8" w:rsidRPr="00DC3AF8">
        <w:rPr>
          <w:rFonts w:ascii="Times New Roman" w:hAnsi="Times New Roman"/>
          <w:color w:val="000000"/>
          <w:sz w:val="24"/>
          <w:szCs w:val="24"/>
        </w:rPr>
        <w:t>%</w:t>
      </w:r>
      <w:r w:rsidR="00DC3AF8">
        <w:rPr>
          <w:rFonts w:ascii="Times New Roman" w:hAnsi="Times New Roman"/>
          <w:color w:val="000000"/>
          <w:sz w:val="24"/>
          <w:szCs w:val="24"/>
        </w:rPr>
        <w:t>.</w:t>
      </w:r>
    </w:p>
    <w:p w:rsidR="00DC3AF8" w:rsidRDefault="00DC3AF8" w:rsidP="00DE46DB">
      <w:pPr>
        <w:autoSpaceDE w:val="0"/>
        <w:autoSpaceDN w:val="0"/>
        <w:adjustRightInd w:val="0"/>
        <w:spacing w:after="0" w:line="240" w:lineRule="auto"/>
        <w:jc w:val="both"/>
        <w:rPr>
          <w:rFonts w:ascii="Times New Roman" w:hAnsi="Times New Roman"/>
          <w:color w:val="000000"/>
          <w:sz w:val="24"/>
          <w:szCs w:val="24"/>
        </w:rPr>
      </w:pPr>
    </w:p>
    <w:p w:rsidR="003E6D1D" w:rsidRDefault="001036B4" w:rsidP="003E6D1D">
      <w:pPr>
        <w:autoSpaceDE w:val="0"/>
        <w:autoSpaceDN w:val="0"/>
        <w:adjustRightInd w:val="0"/>
        <w:spacing w:after="0" w:line="240" w:lineRule="auto"/>
        <w:jc w:val="both"/>
        <w:rPr>
          <w:rFonts w:ascii="Times New Roman" w:hAnsi="Times New Roman"/>
          <w:color w:val="000000"/>
          <w:sz w:val="24"/>
          <w:szCs w:val="24"/>
        </w:rPr>
      </w:pPr>
      <w:r w:rsidRPr="007F7829">
        <w:rPr>
          <w:rFonts w:ascii="Times New Roman" w:hAnsi="Times New Roman"/>
          <w:color w:val="000000"/>
          <w:sz w:val="24"/>
          <w:szCs w:val="24"/>
        </w:rPr>
        <w:t>V návrhu  rozpočtu  na  rok  202</w:t>
      </w:r>
      <w:r w:rsidR="00A70696">
        <w:rPr>
          <w:rFonts w:ascii="Times New Roman" w:hAnsi="Times New Roman"/>
          <w:color w:val="000000"/>
          <w:sz w:val="24"/>
          <w:szCs w:val="24"/>
        </w:rPr>
        <w:t>2</w:t>
      </w:r>
      <w:r w:rsidRPr="007F7829">
        <w:rPr>
          <w:rFonts w:ascii="Times New Roman" w:hAnsi="Times New Roman"/>
          <w:color w:val="000000"/>
          <w:sz w:val="24"/>
          <w:szCs w:val="24"/>
        </w:rPr>
        <w:t xml:space="preserve"> sú  </w:t>
      </w:r>
      <w:r w:rsidRPr="007F7829">
        <w:rPr>
          <w:rFonts w:ascii="Times New Roman" w:hAnsi="Times New Roman"/>
          <w:b/>
          <w:color w:val="000000"/>
          <w:sz w:val="24"/>
          <w:szCs w:val="24"/>
        </w:rPr>
        <w:t>výdavky</w:t>
      </w:r>
      <w:r w:rsidRPr="007F7829">
        <w:rPr>
          <w:rFonts w:ascii="Times New Roman" w:hAnsi="Times New Roman"/>
          <w:color w:val="000000"/>
          <w:sz w:val="24"/>
          <w:szCs w:val="24"/>
        </w:rPr>
        <w:t xml:space="preserve">  rozpočtované  v celkovej  výške </w:t>
      </w:r>
      <w:r w:rsidR="00A70696">
        <w:rPr>
          <w:rFonts w:ascii="Times New Roman" w:hAnsi="Times New Roman"/>
          <w:color w:val="000000"/>
          <w:sz w:val="24"/>
          <w:szCs w:val="24"/>
        </w:rPr>
        <w:t>821552</w:t>
      </w:r>
      <w:r w:rsidR="00A70696" w:rsidRPr="00A70696">
        <w:rPr>
          <w:rFonts w:ascii="Times New Roman" w:hAnsi="Times New Roman"/>
          <w:color w:val="000000"/>
          <w:sz w:val="24"/>
          <w:szCs w:val="24"/>
        </w:rPr>
        <w:t>,-€.</w:t>
      </w:r>
      <w:r w:rsidR="00A70696">
        <w:rPr>
          <w:rFonts w:ascii="Times New Roman" w:hAnsi="Times New Roman"/>
          <w:color w:val="000000"/>
          <w:sz w:val="24"/>
          <w:szCs w:val="24"/>
        </w:rPr>
        <w:t xml:space="preserve"> </w:t>
      </w:r>
      <w:r w:rsidRPr="007F7829">
        <w:rPr>
          <w:rFonts w:ascii="Times New Roman" w:hAnsi="Times New Roman"/>
          <w:color w:val="000000"/>
          <w:sz w:val="24"/>
          <w:szCs w:val="24"/>
        </w:rPr>
        <w:t>Prehľad rozpočtovaných výdavkov je uvedený v nasledujúcej tabuľke</w:t>
      </w:r>
      <w:r w:rsidRPr="007F7829">
        <w:rPr>
          <w:rFonts w:ascii="Times New Roman" w:hAnsi="Times New Roman"/>
          <w:b/>
          <w:bCs/>
          <w:color w:val="000000"/>
          <w:sz w:val="24"/>
          <w:szCs w:val="24"/>
        </w:rPr>
        <w:t>:</w:t>
      </w:r>
      <w:r w:rsidR="00525165" w:rsidRPr="00525165">
        <w:rPr>
          <w:rFonts w:ascii="Times New Roman" w:hAnsi="Times New Roman"/>
          <w:color w:val="000000"/>
          <w:sz w:val="24"/>
          <w:szCs w:val="24"/>
        </w:rPr>
        <w:t xml:space="preserve">     </w:t>
      </w:r>
    </w:p>
    <w:p w:rsidR="004B5156" w:rsidRDefault="003E6D1D" w:rsidP="003E6D1D">
      <w:pPr>
        <w:autoSpaceDE w:val="0"/>
        <w:autoSpaceDN w:val="0"/>
        <w:adjustRightInd w:val="0"/>
        <w:spacing w:after="0" w:line="240" w:lineRule="auto"/>
        <w:ind w:left="5664" w:firstLine="708"/>
        <w:rPr>
          <w:rFonts w:ascii="Times New Roman" w:hAnsi="Times New Roman"/>
          <w:b/>
          <w:bCs/>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sidR="00525165" w:rsidRPr="00525165">
        <w:rPr>
          <w:rFonts w:ascii="Times New Roman" w:hAnsi="Times New Roman"/>
          <w:color w:val="000000"/>
          <w:sz w:val="24"/>
          <w:szCs w:val="24"/>
        </w:rPr>
        <w:t xml:space="preserve">   </w:t>
      </w:r>
      <w:r>
        <w:rPr>
          <w:rFonts w:ascii="Times New Roman" w:hAnsi="Times New Roman"/>
          <w:color w:val="000000"/>
          <w:sz w:val="24"/>
          <w:szCs w:val="24"/>
        </w:rPr>
        <w:t xml:space="preserve">          </w:t>
      </w:r>
      <w:r w:rsidR="001036B4" w:rsidRPr="002C1966">
        <w:rPr>
          <w:rFonts w:ascii="Times New Roman" w:hAnsi="Times New Roman"/>
          <w:color w:val="000000"/>
          <w:sz w:val="24"/>
          <w:szCs w:val="24"/>
        </w:rPr>
        <w:t>Tabuľka</w:t>
      </w:r>
      <w:r w:rsidRPr="002C1966">
        <w:rPr>
          <w:rFonts w:ascii="Times New Roman" w:hAnsi="Times New Roman"/>
          <w:color w:val="000000"/>
          <w:sz w:val="24"/>
          <w:szCs w:val="24"/>
        </w:rPr>
        <w:t xml:space="preserve"> č</w:t>
      </w:r>
      <w:r w:rsidR="001036B4" w:rsidRPr="002C1966">
        <w:rPr>
          <w:rFonts w:ascii="Times New Roman" w:hAnsi="Times New Roman"/>
          <w:color w:val="000000"/>
          <w:sz w:val="24"/>
          <w:szCs w:val="24"/>
        </w:rPr>
        <w:t>.</w:t>
      </w:r>
      <w:r w:rsidRPr="002C1966">
        <w:rPr>
          <w:rFonts w:ascii="Times New Roman" w:hAnsi="Times New Roman"/>
          <w:color w:val="000000"/>
          <w:sz w:val="24"/>
          <w:szCs w:val="24"/>
        </w:rPr>
        <w:t>2</w:t>
      </w:r>
    </w:p>
    <w:tbl>
      <w:tblPr>
        <w:tblStyle w:val="Mriekatabuky"/>
        <w:tblW w:w="0" w:type="auto"/>
        <w:tblLook w:val="04A0" w:firstRow="1" w:lastRow="0" w:firstColumn="1" w:lastColumn="0" w:noHBand="0" w:noVBand="1"/>
      </w:tblPr>
      <w:tblGrid>
        <w:gridCol w:w="1271"/>
        <w:gridCol w:w="3402"/>
        <w:gridCol w:w="2977"/>
        <w:gridCol w:w="1410"/>
      </w:tblGrid>
      <w:tr w:rsidR="00525165" w:rsidRPr="002C1966" w:rsidTr="007F7829">
        <w:tc>
          <w:tcPr>
            <w:tcW w:w="1271" w:type="dxa"/>
            <w:shd w:val="clear" w:color="auto" w:fill="auto"/>
          </w:tcPr>
          <w:p w:rsidR="00525165" w:rsidRPr="002C1966" w:rsidRDefault="00525165" w:rsidP="00525165">
            <w:pPr>
              <w:autoSpaceDE w:val="0"/>
              <w:autoSpaceDN w:val="0"/>
              <w:adjustRightInd w:val="0"/>
              <w:spacing w:after="0" w:line="240" w:lineRule="auto"/>
              <w:jc w:val="center"/>
              <w:rPr>
                <w:rFonts w:ascii="Times New Roman" w:hAnsi="Times New Roman"/>
                <w:b/>
                <w:color w:val="000000"/>
                <w:sz w:val="24"/>
                <w:szCs w:val="24"/>
              </w:rPr>
            </w:pPr>
            <w:r w:rsidRPr="002C1966">
              <w:rPr>
                <w:rFonts w:ascii="Times New Roman" w:hAnsi="Times New Roman"/>
                <w:b/>
                <w:color w:val="000000"/>
                <w:sz w:val="24"/>
                <w:szCs w:val="24"/>
              </w:rPr>
              <w:t>Trieda</w:t>
            </w:r>
          </w:p>
        </w:tc>
        <w:tc>
          <w:tcPr>
            <w:tcW w:w="3402" w:type="dxa"/>
            <w:shd w:val="clear" w:color="auto" w:fill="auto"/>
          </w:tcPr>
          <w:p w:rsidR="00525165" w:rsidRPr="002C1966" w:rsidRDefault="00525165" w:rsidP="00525165">
            <w:pPr>
              <w:autoSpaceDE w:val="0"/>
              <w:autoSpaceDN w:val="0"/>
              <w:adjustRightInd w:val="0"/>
              <w:spacing w:after="0" w:line="240" w:lineRule="auto"/>
              <w:jc w:val="center"/>
              <w:rPr>
                <w:rFonts w:ascii="Times New Roman" w:hAnsi="Times New Roman"/>
                <w:b/>
                <w:color w:val="000000"/>
                <w:sz w:val="24"/>
                <w:szCs w:val="24"/>
              </w:rPr>
            </w:pPr>
            <w:r w:rsidRPr="002C1966">
              <w:rPr>
                <w:rFonts w:ascii="Times New Roman" w:hAnsi="Times New Roman"/>
                <w:b/>
                <w:color w:val="000000"/>
                <w:sz w:val="24"/>
                <w:szCs w:val="24"/>
              </w:rPr>
              <w:t>Názov</w:t>
            </w:r>
          </w:p>
        </w:tc>
        <w:tc>
          <w:tcPr>
            <w:tcW w:w="2977" w:type="dxa"/>
            <w:shd w:val="clear" w:color="auto" w:fill="auto"/>
          </w:tcPr>
          <w:p w:rsidR="00525165" w:rsidRPr="002C1966" w:rsidRDefault="00525165" w:rsidP="00525165">
            <w:pPr>
              <w:autoSpaceDE w:val="0"/>
              <w:autoSpaceDN w:val="0"/>
              <w:adjustRightInd w:val="0"/>
              <w:spacing w:after="0" w:line="240" w:lineRule="auto"/>
              <w:jc w:val="center"/>
              <w:rPr>
                <w:rFonts w:ascii="Times New Roman" w:hAnsi="Times New Roman"/>
                <w:b/>
                <w:color w:val="000000"/>
                <w:sz w:val="24"/>
                <w:szCs w:val="24"/>
              </w:rPr>
            </w:pPr>
            <w:r w:rsidRPr="002C1966">
              <w:rPr>
                <w:rFonts w:ascii="Times New Roman" w:hAnsi="Times New Roman"/>
                <w:b/>
                <w:color w:val="000000"/>
                <w:sz w:val="24"/>
                <w:szCs w:val="24"/>
              </w:rPr>
              <w:t xml:space="preserve">Suma v </w:t>
            </w:r>
            <w:r w:rsidRPr="002C1966">
              <w:rPr>
                <w:rFonts w:ascii="Times New Roman" w:hAnsi="Times New Roman"/>
                <w:b/>
                <w:sz w:val="24"/>
                <w:szCs w:val="24"/>
              </w:rPr>
              <w:t>€</w:t>
            </w:r>
          </w:p>
        </w:tc>
        <w:tc>
          <w:tcPr>
            <w:tcW w:w="1410" w:type="dxa"/>
            <w:shd w:val="clear" w:color="auto" w:fill="auto"/>
          </w:tcPr>
          <w:p w:rsidR="00525165" w:rsidRPr="002C1966" w:rsidRDefault="00525165" w:rsidP="00242A14">
            <w:pPr>
              <w:autoSpaceDE w:val="0"/>
              <w:autoSpaceDN w:val="0"/>
              <w:adjustRightInd w:val="0"/>
              <w:spacing w:after="0" w:line="240" w:lineRule="auto"/>
              <w:jc w:val="center"/>
              <w:rPr>
                <w:rFonts w:ascii="Times New Roman" w:hAnsi="Times New Roman"/>
                <w:b/>
                <w:color w:val="000000"/>
                <w:sz w:val="24"/>
                <w:szCs w:val="24"/>
              </w:rPr>
            </w:pPr>
            <w:r w:rsidRPr="002C1966">
              <w:rPr>
                <w:rFonts w:ascii="Times New Roman" w:hAnsi="Times New Roman"/>
                <w:b/>
                <w:color w:val="000000"/>
                <w:sz w:val="24"/>
                <w:szCs w:val="24"/>
              </w:rPr>
              <w:t>Podiel v %</w:t>
            </w:r>
          </w:p>
        </w:tc>
      </w:tr>
      <w:tr w:rsidR="00525165" w:rsidRPr="002C1966" w:rsidTr="007F7829">
        <w:tc>
          <w:tcPr>
            <w:tcW w:w="1271" w:type="dxa"/>
            <w:shd w:val="clear" w:color="auto" w:fill="auto"/>
          </w:tcPr>
          <w:p w:rsidR="00525165" w:rsidRPr="007F7829" w:rsidRDefault="00525165" w:rsidP="00525165">
            <w:pPr>
              <w:autoSpaceDE w:val="0"/>
              <w:autoSpaceDN w:val="0"/>
              <w:adjustRightInd w:val="0"/>
              <w:spacing w:after="0" w:line="240" w:lineRule="auto"/>
              <w:jc w:val="center"/>
              <w:rPr>
                <w:rFonts w:ascii="Times New Roman" w:hAnsi="Times New Roman"/>
                <w:color w:val="000000"/>
                <w:sz w:val="24"/>
                <w:szCs w:val="24"/>
              </w:rPr>
            </w:pPr>
            <w:r w:rsidRPr="007F7829">
              <w:rPr>
                <w:rFonts w:ascii="Times New Roman" w:hAnsi="Times New Roman"/>
                <w:color w:val="000000"/>
                <w:sz w:val="24"/>
                <w:szCs w:val="24"/>
              </w:rPr>
              <w:t>01</w:t>
            </w:r>
          </w:p>
        </w:tc>
        <w:tc>
          <w:tcPr>
            <w:tcW w:w="3402" w:type="dxa"/>
            <w:shd w:val="clear" w:color="auto" w:fill="auto"/>
          </w:tcPr>
          <w:p w:rsidR="00525165" w:rsidRPr="007F7829" w:rsidRDefault="00525165" w:rsidP="00525165">
            <w:pPr>
              <w:autoSpaceDE w:val="0"/>
              <w:autoSpaceDN w:val="0"/>
              <w:adjustRightInd w:val="0"/>
              <w:spacing w:after="0" w:line="240" w:lineRule="auto"/>
              <w:rPr>
                <w:rFonts w:ascii="Times New Roman" w:hAnsi="Times New Roman"/>
                <w:color w:val="000000"/>
                <w:sz w:val="24"/>
                <w:szCs w:val="24"/>
              </w:rPr>
            </w:pPr>
            <w:r w:rsidRPr="007F7829">
              <w:rPr>
                <w:rFonts w:ascii="Times New Roman" w:hAnsi="Times New Roman"/>
                <w:color w:val="000000"/>
                <w:sz w:val="24"/>
                <w:szCs w:val="24"/>
              </w:rPr>
              <w:t xml:space="preserve">Všeobecné verejné služby </w:t>
            </w:r>
          </w:p>
        </w:tc>
        <w:tc>
          <w:tcPr>
            <w:tcW w:w="2977" w:type="dxa"/>
            <w:shd w:val="clear" w:color="auto" w:fill="auto"/>
          </w:tcPr>
          <w:p w:rsidR="00A55646" w:rsidRDefault="00A55646" w:rsidP="006A3184">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210897</w:t>
            </w:r>
          </w:p>
          <w:p w:rsidR="00525165" w:rsidRPr="007F7829" w:rsidRDefault="00A55646" w:rsidP="00D17CB1">
            <w:pPr>
              <w:autoSpaceDE w:val="0"/>
              <w:autoSpaceDN w:val="0"/>
              <w:adjustRightInd w:val="0"/>
              <w:spacing w:after="0" w:line="240" w:lineRule="auto"/>
              <w:jc w:val="center"/>
              <w:rPr>
                <w:rFonts w:ascii="Times New Roman" w:hAnsi="Times New Roman"/>
                <w:color w:val="000000"/>
                <w:sz w:val="24"/>
                <w:szCs w:val="24"/>
              </w:rPr>
            </w:pPr>
            <w:r w:rsidRPr="007F7829">
              <w:rPr>
                <w:rFonts w:ascii="Times New Roman" w:hAnsi="Times New Roman"/>
                <w:color w:val="000000"/>
                <w:sz w:val="24"/>
                <w:szCs w:val="24"/>
              </w:rPr>
              <w:t xml:space="preserve">(BV </w:t>
            </w:r>
            <w:r>
              <w:rPr>
                <w:rFonts w:ascii="Times New Roman" w:hAnsi="Times New Roman"/>
                <w:color w:val="000000"/>
                <w:sz w:val="24"/>
                <w:szCs w:val="24"/>
              </w:rPr>
              <w:t>194217</w:t>
            </w:r>
            <w:r w:rsidRPr="007F7829">
              <w:rPr>
                <w:rFonts w:ascii="Times New Roman" w:hAnsi="Times New Roman"/>
                <w:color w:val="000000"/>
                <w:sz w:val="24"/>
                <w:szCs w:val="24"/>
              </w:rPr>
              <w:t xml:space="preserve"> + FO 16680)</w:t>
            </w:r>
          </w:p>
        </w:tc>
        <w:tc>
          <w:tcPr>
            <w:tcW w:w="1410" w:type="dxa"/>
            <w:shd w:val="clear" w:color="auto" w:fill="auto"/>
          </w:tcPr>
          <w:p w:rsidR="00A55646" w:rsidRDefault="00D34438" w:rsidP="0021154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25,67</w:t>
            </w:r>
          </w:p>
          <w:p w:rsidR="00525165" w:rsidRPr="007F7829" w:rsidRDefault="00525165" w:rsidP="0021154E">
            <w:pPr>
              <w:autoSpaceDE w:val="0"/>
              <w:autoSpaceDN w:val="0"/>
              <w:adjustRightInd w:val="0"/>
              <w:spacing w:after="0" w:line="240" w:lineRule="auto"/>
              <w:jc w:val="center"/>
              <w:rPr>
                <w:rFonts w:ascii="Times New Roman" w:hAnsi="Times New Roman"/>
                <w:color w:val="000000"/>
                <w:sz w:val="24"/>
                <w:szCs w:val="24"/>
              </w:rPr>
            </w:pPr>
          </w:p>
        </w:tc>
      </w:tr>
      <w:tr w:rsidR="00525165" w:rsidRPr="002C1966" w:rsidTr="007F7829">
        <w:tc>
          <w:tcPr>
            <w:tcW w:w="1271" w:type="dxa"/>
            <w:shd w:val="clear" w:color="auto" w:fill="auto"/>
          </w:tcPr>
          <w:p w:rsidR="00525165" w:rsidRPr="007F7829" w:rsidRDefault="00525165" w:rsidP="00525165">
            <w:pPr>
              <w:autoSpaceDE w:val="0"/>
              <w:autoSpaceDN w:val="0"/>
              <w:adjustRightInd w:val="0"/>
              <w:spacing w:after="0" w:line="240" w:lineRule="auto"/>
              <w:jc w:val="center"/>
              <w:rPr>
                <w:rFonts w:ascii="Times New Roman" w:hAnsi="Times New Roman"/>
                <w:color w:val="000000"/>
                <w:sz w:val="24"/>
                <w:szCs w:val="24"/>
              </w:rPr>
            </w:pPr>
            <w:r w:rsidRPr="007F7829">
              <w:rPr>
                <w:rFonts w:ascii="Times New Roman" w:hAnsi="Times New Roman"/>
                <w:color w:val="000000"/>
                <w:sz w:val="24"/>
                <w:szCs w:val="24"/>
              </w:rPr>
              <w:t>03</w:t>
            </w:r>
          </w:p>
        </w:tc>
        <w:tc>
          <w:tcPr>
            <w:tcW w:w="3402" w:type="dxa"/>
            <w:shd w:val="clear" w:color="auto" w:fill="auto"/>
          </w:tcPr>
          <w:p w:rsidR="00525165" w:rsidRPr="007F7829" w:rsidRDefault="00525165" w:rsidP="00525165">
            <w:pPr>
              <w:autoSpaceDE w:val="0"/>
              <w:autoSpaceDN w:val="0"/>
              <w:adjustRightInd w:val="0"/>
              <w:spacing w:after="0" w:line="240" w:lineRule="auto"/>
              <w:rPr>
                <w:rFonts w:ascii="Times New Roman" w:hAnsi="Times New Roman"/>
                <w:color w:val="000000"/>
                <w:sz w:val="24"/>
                <w:szCs w:val="24"/>
              </w:rPr>
            </w:pPr>
            <w:r w:rsidRPr="007F7829">
              <w:rPr>
                <w:rFonts w:ascii="Times New Roman" w:hAnsi="Times New Roman"/>
                <w:color w:val="000000"/>
                <w:sz w:val="24"/>
                <w:szCs w:val="24"/>
              </w:rPr>
              <w:t>Verejný poriadok a bezpečnosť</w:t>
            </w:r>
          </w:p>
        </w:tc>
        <w:tc>
          <w:tcPr>
            <w:tcW w:w="2977" w:type="dxa"/>
            <w:shd w:val="clear" w:color="auto" w:fill="auto"/>
          </w:tcPr>
          <w:p w:rsidR="00525165" w:rsidRPr="007F7829" w:rsidRDefault="0011065C" w:rsidP="00B77F1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614</w:t>
            </w:r>
            <w:r w:rsidR="001F628B">
              <w:rPr>
                <w:rFonts w:ascii="Times New Roman" w:hAnsi="Times New Roman"/>
                <w:b/>
                <w:color w:val="000000"/>
                <w:sz w:val="24"/>
                <w:szCs w:val="24"/>
              </w:rPr>
              <w:t>1</w:t>
            </w:r>
          </w:p>
        </w:tc>
        <w:tc>
          <w:tcPr>
            <w:tcW w:w="1410" w:type="dxa"/>
            <w:shd w:val="clear" w:color="auto" w:fill="auto"/>
          </w:tcPr>
          <w:p w:rsidR="00525165" w:rsidRPr="007F7829" w:rsidRDefault="00D34438" w:rsidP="00D17CB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0,75</w:t>
            </w:r>
          </w:p>
        </w:tc>
      </w:tr>
      <w:tr w:rsidR="00525165" w:rsidRPr="002C1966" w:rsidTr="007F7829">
        <w:tc>
          <w:tcPr>
            <w:tcW w:w="1271" w:type="dxa"/>
            <w:shd w:val="clear" w:color="auto" w:fill="auto"/>
          </w:tcPr>
          <w:p w:rsidR="00525165" w:rsidRPr="007F7829" w:rsidRDefault="00525165" w:rsidP="00525165">
            <w:pPr>
              <w:autoSpaceDE w:val="0"/>
              <w:autoSpaceDN w:val="0"/>
              <w:adjustRightInd w:val="0"/>
              <w:spacing w:after="0" w:line="240" w:lineRule="auto"/>
              <w:jc w:val="center"/>
              <w:rPr>
                <w:rFonts w:ascii="Times New Roman" w:hAnsi="Times New Roman"/>
                <w:color w:val="000000"/>
                <w:sz w:val="24"/>
                <w:szCs w:val="24"/>
              </w:rPr>
            </w:pPr>
            <w:r w:rsidRPr="007F7829">
              <w:rPr>
                <w:rFonts w:ascii="Times New Roman" w:hAnsi="Times New Roman"/>
                <w:color w:val="000000"/>
                <w:sz w:val="24"/>
                <w:szCs w:val="24"/>
              </w:rPr>
              <w:t>04</w:t>
            </w:r>
          </w:p>
        </w:tc>
        <w:tc>
          <w:tcPr>
            <w:tcW w:w="3402" w:type="dxa"/>
            <w:shd w:val="clear" w:color="auto" w:fill="auto"/>
          </w:tcPr>
          <w:p w:rsidR="00525165" w:rsidRPr="007F7829" w:rsidRDefault="00525165" w:rsidP="00525165">
            <w:pPr>
              <w:autoSpaceDE w:val="0"/>
              <w:autoSpaceDN w:val="0"/>
              <w:adjustRightInd w:val="0"/>
              <w:spacing w:after="0" w:line="240" w:lineRule="auto"/>
              <w:rPr>
                <w:rFonts w:ascii="Times New Roman" w:hAnsi="Times New Roman"/>
                <w:color w:val="000000"/>
                <w:sz w:val="24"/>
                <w:szCs w:val="24"/>
              </w:rPr>
            </w:pPr>
            <w:r w:rsidRPr="007F7829">
              <w:rPr>
                <w:rFonts w:ascii="Times New Roman" w:hAnsi="Times New Roman"/>
                <w:color w:val="000000"/>
                <w:sz w:val="24"/>
                <w:szCs w:val="24"/>
              </w:rPr>
              <w:t>Ekonomická oblasť</w:t>
            </w:r>
          </w:p>
        </w:tc>
        <w:tc>
          <w:tcPr>
            <w:tcW w:w="2977" w:type="dxa"/>
            <w:shd w:val="clear" w:color="auto" w:fill="auto"/>
          </w:tcPr>
          <w:p w:rsidR="00982C22" w:rsidRPr="007F7829" w:rsidRDefault="0011065C" w:rsidP="00D17CB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color w:val="000000"/>
                <w:sz w:val="24"/>
                <w:szCs w:val="24"/>
              </w:rPr>
              <w:t>43896</w:t>
            </w:r>
          </w:p>
        </w:tc>
        <w:tc>
          <w:tcPr>
            <w:tcW w:w="1410" w:type="dxa"/>
            <w:shd w:val="clear" w:color="auto" w:fill="auto"/>
          </w:tcPr>
          <w:p w:rsidR="00525165" w:rsidRPr="007F7829" w:rsidRDefault="00D34438" w:rsidP="00D17CB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5,34</w:t>
            </w:r>
          </w:p>
        </w:tc>
      </w:tr>
      <w:tr w:rsidR="00525165" w:rsidRPr="002C1966" w:rsidTr="007F7829">
        <w:tc>
          <w:tcPr>
            <w:tcW w:w="1271" w:type="dxa"/>
            <w:shd w:val="clear" w:color="auto" w:fill="auto"/>
          </w:tcPr>
          <w:p w:rsidR="00525165" w:rsidRPr="007F7829" w:rsidRDefault="00525165" w:rsidP="00525165">
            <w:pPr>
              <w:autoSpaceDE w:val="0"/>
              <w:autoSpaceDN w:val="0"/>
              <w:adjustRightInd w:val="0"/>
              <w:spacing w:after="0" w:line="240" w:lineRule="auto"/>
              <w:jc w:val="center"/>
              <w:rPr>
                <w:rFonts w:ascii="Times New Roman" w:hAnsi="Times New Roman"/>
                <w:color w:val="000000"/>
                <w:sz w:val="24"/>
                <w:szCs w:val="24"/>
              </w:rPr>
            </w:pPr>
            <w:r w:rsidRPr="007F7829">
              <w:rPr>
                <w:rFonts w:ascii="Times New Roman" w:hAnsi="Times New Roman"/>
                <w:color w:val="000000"/>
                <w:sz w:val="24"/>
                <w:szCs w:val="24"/>
              </w:rPr>
              <w:t>05</w:t>
            </w:r>
          </w:p>
        </w:tc>
        <w:tc>
          <w:tcPr>
            <w:tcW w:w="3402" w:type="dxa"/>
            <w:shd w:val="clear" w:color="auto" w:fill="auto"/>
          </w:tcPr>
          <w:p w:rsidR="00525165" w:rsidRPr="007F7829" w:rsidRDefault="00525165" w:rsidP="00525165">
            <w:pPr>
              <w:autoSpaceDE w:val="0"/>
              <w:autoSpaceDN w:val="0"/>
              <w:adjustRightInd w:val="0"/>
              <w:spacing w:after="0" w:line="240" w:lineRule="auto"/>
              <w:rPr>
                <w:rFonts w:ascii="Times New Roman" w:hAnsi="Times New Roman"/>
                <w:color w:val="000000"/>
                <w:sz w:val="24"/>
                <w:szCs w:val="24"/>
              </w:rPr>
            </w:pPr>
            <w:r w:rsidRPr="007F7829">
              <w:rPr>
                <w:rFonts w:ascii="Times New Roman" w:hAnsi="Times New Roman"/>
                <w:color w:val="000000"/>
                <w:sz w:val="24"/>
                <w:szCs w:val="24"/>
              </w:rPr>
              <w:t>Ochrana životného prostredia</w:t>
            </w:r>
          </w:p>
        </w:tc>
        <w:tc>
          <w:tcPr>
            <w:tcW w:w="2977" w:type="dxa"/>
            <w:shd w:val="clear" w:color="auto" w:fill="auto"/>
          </w:tcPr>
          <w:p w:rsidR="00525165" w:rsidRPr="007F7829" w:rsidRDefault="0011065C" w:rsidP="00D17CB1">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35000</w:t>
            </w:r>
          </w:p>
        </w:tc>
        <w:tc>
          <w:tcPr>
            <w:tcW w:w="1410" w:type="dxa"/>
            <w:shd w:val="clear" w:color="auto" w:fill="auto"/>
          </w:tcPr>
          <w:p w:rsidR="00525165" w:rsidRPr="007F7829" w:rsidRDefault="00D34438" w:rsidP="00D17CB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4,26</w:t>
            </w:r>
          </w:p>
        </w:tc>
      </w:tr>
      <w:tr w:rsidR="00525165" w:rsidRPr="002C1966" w:rsidTr="007F7829">
        <w:tc>
          <w:tcPr>
            <w:tcW w:w="1271" w:type="dxa"/>
            <w:shd w:val="clear" w:color="auto" w:fill="auto"/>
          </w:tcPr>
          <w:p w:rsidR="00525165" w:rsidRPr="007F7829" w:rsidRDefault="00525165" w:rsidP="00525165">
            <w:pPr>
              <w:autoSpaceDE w:val="0"/>
              <w:autoSpaceDN w:val="0"/>
              <w:adjustRightInd w:val="0"/>
              <w:spacing w:after="0" w:line="240" w:lineRule="auto"/>
              <w:jc w:val="center"/>
              <w:rPr>
                <w:rFonts w:ascii="Times New Roman" w:hAnsi="Times New Roman"/>
                <w:color w:val="000000"/>
                <w:sz w:val="24"/>
                <w:szCs w:val="24"/>
              </w:rPr>
            </w:pPr>
            <w:r w:rsidRPr="007F7829">
              <w:rPr>
                <w:rFonts w:ascii="Times New Roman" w:hAnsi="Times New Roman"/>
                <w:color w:val="000000"/>
                <w:sz w:val="24"/>
                <w:szCs w:val="24"/>
              </w:rPr>
              <w:t>06</w:t>
            </w:r>
          </w:p>
        </w:tc>
        <w:tc>
          <w:tcPr>
            <w:tcW w:w="3402" w:type="dxa"/>
            <w:shd w:val="clear" w:color="auto" w:fill="auto"/>
          </w:tcPr>
          <w:p w:rsidR="00525165" w:rsidRPr="007F7829" w:rsidRDefault="00525165" w:rsidP="00525165">
            <w:pPr>
              <w:autoSpaceDE w:val="0"/>
              <w:autoSpaceDN w:val="0"/>
              <w:adjustRightInd w:val="0"/>
              <w:spacing w:after="0" w:line="240" w:lineRule="auto"/>
              <w:rPr>
                <w:rFonts w:ascii="Times New Roman" w:hAnsi="Times New Roman"/>
                <w:color w:val="000000"/>
                <w:sz w:val="24"/>
                <w:szCs w:val="24"/>
              </w:rPr>
            </w:pPr>
            <w:r w:rsidRPr="007F7829">
              <w:rPr>
                <w:rFonts w:ascii="Times New Roman" w:hAnsi="Times New Roman"/>
                <w:color w:val="000000"/>
                <w:sz w:val="24"/>
                <w:szCs w:val="24"/>
              </w:rPr>
              <w:t>Bývanie a občianska vybavenosť</w:t>
            </w:r>
          </w:p>
        </w:tc>
        <w:tc>
          <w:tcPr>
            <w:tcW w:w="2977" w:type="dxa"/>
            <w:shd w:val="clear" w:color="auto" w:fill="auto"/>
          </w:tcPr>
          <w:p w:rsidR="0011065C" w:rsidRDefault="0011065C" w:rsidP="003256B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91010</w:t>
            </w:r>
          </w:p>
          <w:p w:rsidR="00525165" w:rsidRPr="007F7829" w:rsidRDefault="0011065C" w:rsidP="00D17CB1">
            <w:pPr>
              <w:autoSpaceDE w:val="0"/>
              <w:autoSpaceDN w:val="0"/>
              <w:adjustRightInd w:val="0"/>
              <w:spacing w:after="0" w:line="240" w:lineRule="auto"/>
              <w:jc w:val="center"/>
              <w:rPr>
                <w:rFonts w:ascii="Times New Roman" w:hAnsi="Times New Roman"/>
                <w:color w:val="000000"/>
                <w:sz w:val="24"/>
                <w:szCs w:val="24"/>
              </w:rPr>
            </w:pPr>
            <w:r w:rsidRPr="007F7829">
              <w:rPr>
                <w:rFonts w:ascii="Times New Roman" w:hAnsi="Times New Roman"/>
                <w:color w:val="000000"/>
                <w:sz w:val="24"/>
                <w:szCs w:val="24"/>
              </w:rPr>
              <w:t xml:space="preserve">(BV </w:t>
            </w:r>
            <w:r>
              <w:rPr>
                <w:rFonts w:ascii="Times New Roman" w:hAnsi="Times New Roman"/>
                <w:color w:val="000000"/>
                <w:sz w:val="24"/>
                <w:szCs w:val="24"/>
              </w:rPr>
              <w:t>24 950</w:t>
            </w:r>
            <w:r w:rsidRPr="007F7829">
              <w:rPr>
                <w:rFonts w:ascii="Times New Roman" w:hAnsi="Times New Roman"/>
                <w:color w:val="000000"/>
                <w:sz w:val="24"/>
                <w:szCs w:val="24"/>
              </w:rPr>
              <w:t xml:space="preserve"> + KV </w:t>
            </w:r>
            <w:r>
              <w:rPr>
                <w:rFonts w:ascii="Times New Roman" w:hAnsi="Times New Roman"/>
                <w:color w:val="000000"/>
                <w:sz w:val="24"/>
                <w:szCs w:val="24"/>
              </w:rPr>
              <w:t>66 060</w:t>
            </w:r>
            <w:r w:rsidRPr="007F7829">
              <w:rPr>
                <w:rFonts w:ascii="Times New Roman" w:hAnsi="Times New Roman"/>
                <w:color w:val="000000"/>
                <w:sz w:val="24"/>
                <w:szCs w:val="24"/>
              </w:rPr>
              <w:t>)</w:t>
            </w:r>
          </w:p>
        </w:tc>
        <w:tc>
          <w:tcPr>
            <w:tcW w:w="1410" w:type="dxa"/>
            <w:shd w:val="clear" w:color="auto" w:fill="auto"/>
          </w:tcPr>
          <w:p w:rsidR="0011065C" w:rsidRDefault="00D34438" w:rsidP="00242A1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11,08</w:t>
            </w:r>
          </w:p>
          <w:p w:rsidR="00525165" w:rsidRPr="007F7829" w:rsidRDefault="00525165" w:rsidP="00242A14">
            <w:pPr>
              <w:autoSpaceDE w:val="0"/>
              <w:autoSpaceDN w:val="0"/>
              <w:adjustRightInd w:val="0"/>
              <w:spacing w:after="0" w:line="240" w:lineRule="auto"/>
              <w:jc w:val="center"/>
              <w:rPr>
                <w:rFonts w:ascii="Times New Roman" w:hAnsi="Times New Roman"/>
                <w:color w:val="000000"/>
                <w:sz w:val="24"/>
                <w:szCs w:val="24"/>
              </w:rPr>
            </w:pPr>
          </w:p>
        </w:tc>
      </w:tr>
      <w:tr w:rsidR="00525165" w:rsidRPr="002C1966" w:rsidTr="007F7829">
        <w:tc>
          <w:tcPr>
            <w:tcW w:w="1271" w:type="dxa"/>
            <w:shd w:val="clear" w:color="auto" w:fill="auto"/>
          </w:tcPr>
          <w:p w:rsidR="00525165" w:rsidRPr="007F7829" w:rsidRDefault="00525165" w:rsidP="00525165">
            <w:pPr>
              <w:autoSpaceDE w:val="0"/>
              <w:autoSpaceDN w:val="0"/>
              <w:adjustRightInd w:val="0"/>
              <w:spacing w:after="0" w:line="240" w:lineRule="auto"/>
              <w:jc w:val="center"/>
              <w:rPr>
                <w:rFonts w:ascii="Times New Roman" w:hAnsi="Times New Roman"/>
                <w:color w:val="000000"/>
                <w:sz w:val="24"/>
                <w:szCs w:val="24"/>
              </w:rPr>
            </w:pPr>
            <w:r w:rsidRPr="007F7829">
              <w:rPr>
                <w:rFonts w:ascii="Times New Roman" w:hAnsi="Times New Roman"/>
                <w:color w:val="000000"/>
                <w:sz w:val="24"/>
                <w:szCs w:val="24"/>
              </w:rPr>
              <w:t>08</w:t>
            </w:r>
          </w:p>
        </w:tc>
        <w:tc>
          <w:tcPr>
            <w:tcW w:w="3402" w:type="dxa"/>
            <w:shd w:val="clear" w:color="auto" w:fill="auto"/>
          </w:tcPr>
          <w:p w:rsidR="00525165" w:rsidRPr="007F7829" w:rsidRDefault="00525165" w:rsidP="00525165">
            <w:pPr>
              <w:autoSpaceDE w:val="0"/>
              <w:autoSpaceDN w:val="0"/>
              <w:adjustRightInd w:val="0"/>
              <w:spacing w:after="0" w:line="240" w:lineRule="auto"/>
              <w:rPr>
                <w:rFonts w:ascii="Times New Roman" w:hAnsi="Times New Roman"/>
                <w:color w:val="000000"/>
                <w:sz w:val="24"/>
                <w:szCs w:val="24"/>
              </w:rPr>
            </w:pPr>
            <w:r w:rsidRPr="007F7829">
              <w:rPr>
                <w:rFonts w:ascii="Times New Roman" w:hAnsi="Times New Roman"/>
                <w:color w:val="000000"/>
                <w:sz w:val="24"/>
                <w:szCs w:val="24"/>
              </w:rPr>
              <w:t>Rekreácie, kultúra, náboženstvo</w:t>
            </w:r>
          </w:p>
        </w:tc>
        <w:tc>
          <w:tcPr>
            <w:tcW w:w="2977" w:type="dxa"/>
            <w:shd w:val="clear" w:color="auto" w:fill="auto"/>
          </w:tcPr>
          <w:p w:rsidR="00F16036" w:rsidRPr="007F7829" w:rsidRDefault="0011065C" w:rsidP="00B77F1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color w:val="000000"/>
                <w:sz w:val="24"/>
                <w:szCs w:val="24"/>
              </w:rPr>
              <w:t>39720</w:t>
            </w:r>
          </w:p>
        </w:tc>
        <w:tc>
          <w:tcPr>
            <w:tcW w:w="1410" w:type="dxa"/>
            <w:shd w:val="clear" w:color="auto" w:fill="auto"/>
          </w:tcPr>
          <w:p w:rsidR="00525165" w:rsidRPr="007F7829" w:rsidRDefault="00D34438" w:rsidP="00D17CB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4,83</w:t>
            </w:r>
          </w:p>
        </w:tc>
      </w:tr>
      <w:tr w:rsidR="00525165" w:rsidRPr="002C1966" w:rsidTr="007F7829">
        <w:tc>
          <w:tcPr>
            <w:tcW w:w="1271" w:type="dxa"/>
            <w:shd w:val="clear" w:color="auto" w:fill="auto"/>
          </w:tcPr>
          <w:p w:rsidR="00525165" w:rsidRPr="007F7829" w:rsidRDefault="00525165" w:rsidP="00525165">
            <w:pPr>
              <w:autoSpaceDE w:val="0"/>
              <w:autoSpaceDN w:val="0"/>
              <w:adjustRightInd w:val="0"/>
              <w:spacing w:after="0" w:line="240" w:lineRule="auto"/>
              <w:jc w:val="center"/>
              <w:rPr>
                <w:rFonts w:ascii="Times New Roman" w:hAnsi="Times New Roman"/>
                <w:color w:val="000000"/>
                <w:sz w:val="24"/>
                <w:szCs w:val="24"/>
              </w:rPr>
            </w:pPr>
            <w:r w:rsidRPr="007F7829">
              <w:rPr>
                <w:rFonts w:ascii="Times New Roman" w:hAnsi="Times New Roman"/>
                <w:color w:val="000000"/>
                <w:sz w:val="24"/>
                <w:szCs w:val="24"/>
              </w:rPr>
              <w:t>09</w:t>
            </w:r>
          </w:p>
        </w:tc>
        <w:tc>
          <w:tcPr>
            <w:tcW w:w="3402" w:type="dxa"/>
            <w:shd w:val="clear" w:color="auto" w:fill="auto"/>
          </w:tcPr>
          <w:p w:rsidR="00525165" w:rsidRPr="007F7829" w:rsidRDefault="00525165" w:rsidP="00525165">
            <w:pPr>
              <w:autoSpaceDE w:val="0"/>
              <w:autoSpaceDN w:val="0"/>
              <w:adjustRightInd w:val="0"/>
              <w:spacing w:after="0" w:line="240" w:lineRule="auto"/>
              <w:rPr>
                <w:rFonts w:ascii="Times New Roman" w:hAnsi="Times New Roman"/>
                <w:color w:val="000000"/>
                <w:sz w:val="24"/>
                <w:szCs w:val="24"/>
              </w:rPr>
            </w:pPr>
            <w:r w:rsidRPr="007F7829">
              <w:rPr>
                <w:rFonts w:ascii="Times New Roman" w:hAnsi="Times New Roman"/>
                <w:color w:val="000000"/>
                <w:sz w:val="24"/>
                <w:szCs w:val="24"/>
              </w:rPr>
              <w:t>Vzdelávanie</w:t>
            </w:r>
            <w:r w:rsidR="004A014F" w:rsidRPr="007F7829">
              <w:rPr>
                <w:rFonts w:ascii="Times New Roman" w:hAnsi="Times New Roman"/>
                <w:color w:val="000000"/>
                <w:sz w:val="24"/>
                <w:szCs w:val="24"/>
              </w:rPr>
              <w:t xml:space="preserve"> (ZŠ s MŠ)</w:t>
            </w:r>
          </w:p>
        </w:tc>
        <w:tc>
          <w:tcPr>
            <w:tcW w:w="2977" w:type="dxa"/>
            <w:shd w:val="clear" w:color="auto" w:fill="auto"/>
          </w:tcPr>
          <w:p w:rsidR="00F16036" w:rsidRPr="007F7829" w:rsidRDefault="00A55646" w:rsidP="00D17CB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color w:val="000000"/>
                <w:sz w:val="24"/>
                <w:szCs w:val="24"/>
              </w:rPr>
              <w:t xml:space="preserve">385318 </w:t>
            </w:r>
            <w:r w:rsidRPr="00A55646">
              <w:rPr>
                <w:rFonts w:ascii="Times New Roman" w:hAnsi="Times New Roman"/>
                <w:color w:val="000000"/>
                <w:sz w:val="24"/>
                <w:szCs w:val="24"/>
              </w:rPr>
              <w:t>(ZŠ)</w:t>
            </w:r>
          </w:p>
        </w:tc>
        <w:tc>
          <w:tcPr>
            <w:tcW w:w="1410" w:type="dxa"/>
            <w:shd w:val="clear" w:color="auto" w:fill="auto"/>
          </w:tcPr>
          <w:p w:rsidR="00525165" w:rsidRPr="007F7829" w:rsidRDefault="00D34438" w:rsidP="00D17CB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46,90</w:t>
            </w:r>
          </w:p>
        </w:tc>
      </w:tr>
      <w:tr w:rsidR="00525165" w:rsidRPr="002C1966" w:rsidTr="007F7829">
        <w:tc>
          <w:tcPr>
            <w:tcW w:w="1271" w:type="dxa"/>
            <w:shd w:val="clear" w:color="auto" w:fill="auto"/>
          </w:tcPr>
          <w:p w:rsidR="00525165" w:rsidRPr="007F7829" w:rsidRDefault="00525165" w:rsidP="00525165">
            <w:pPr>
              <w:autoSpaceDE w:val="0"/>
              <w:autoSpaceDN w:val="0"/>
              <w:adjustRightInd w:val="0"/>
              <w:spacing w:after="0" w:line="240" w:lineRule="auto"/>
              <w:jc w:val="center"/>
              <w:rPr>
                <w:rFonts w:ascii="Times New Roman" w:hAnsi="Times New Roman"/>
                <w:color w:val="000000"/>
                <w:sz w:val="24"/>
                <w:szCs w:val="24"/>
              </w:rPr>
            </w:pPr>
            <w:r w:rsidRPr="007F7829">
              <w:rPr>
                <w:rFonts w:ascii="Times New Roman" w:hAnsi="Times New Roman"/>
                <w:color w:val="000000"/>
                <w:sz w:val="24"/>
                <w:szCs w:val="24"/>
              </w:rPr>
              <w:t>10</w:t>
            </w:r>
          </w:p>
        </w:tc>
        <w:tc>
          <w:tcPr>
            <w:tcW w:w="3402" w:type="dxa"/>
            <w:shd w:val="clear" w:color="auto" w:fill="auto"/>
          </w:tcPr>
          <w:p w:rsidR="00525165" w:rsidRPr="007F7829" w:rsidRDefault="00525165" w:rsidP="00525165">
            <w:pPr>
              <w:autoSpaceDE w:val="0"/>
              <w:autoSpaceDN w:val="0"/>
              <w:adjustRightInd w:val="0"/>
              <w:spacing w:after="0" w:line="240" w:lineRule="auto"/>
              <w:rPr>
                <w:rFonts w:ascii="Times New Roman" w:hAnsi="Times New Roman"/>
                <w:color w:val="000000"/>
                <w:sz w:val="24"/>
                <w:szCs w:val="24"/>
              </w:rPr>
            </w:pPr>
            <w:r w:rsidRPr="007F7829">
              <w:rPr>
                <w:rFonts w:ascii="Times New Roman" w:hAnsi="Times New Roman"/>
                <w:color w:val="000000"/>
                <w:sz w:val="24"/>
                <w:szCs w:val="24"/>
              </w:rPr>
              <w:t>Sociálne zabezpečenie</w:t>
            </w:r>
          </w:p>
        </w:tc>
        <w:tc>
          <w:tcPr>
            <w:tcW w:w="2977" w:type="dxa"/>
            <w:shd w:val="clear" w:color="auto" w:fill="auto"/>
          </w:tcPr>
          <w:p w:rsidR="00525165" w:rsidRPr="007F7829" w:rsidRDefault="001F628B" w:rsidP="00B77F1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9570</w:t>
            </w:r>
          </w:p>
        </w:tc>
        <w:tc>
          <w:tcPr>
            <w:tcW w:w="1410" w:type="dxa"/>
            <w:shd w:val="clear" w:color="auto" w:fill="auto"/>
          </w:tcPr>
          <w:p w:rsidR="00525165" w:rsidRPr="007F7829" w:rsidRDefault="00D34438" w:rsidP="00D17CB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1,17</w:t>
            </w:r>
          </w:p>
        </w:tc>
      </w:tr>
      <w:tr w:rsidR="00525165" w:rsidTr="007F7829">
        <w:tc>
          <w:tcPr>
            <w:tcW w:w="4673" w:type="dxa"/>
            <w:gridSpan w:val="2"/>
            <w:shd w:val="clear" w:color="auto" w:fill="auto"/>
          </w:tcPr>
          <w:p w:rsidR="00525165" w:rsidRPr="007F7829" w:rsidRDefault="00525165" w:rsidP="0011065C">
            <w:pPr>
              <w:autoSpaceDE w:val="0"/>
              <w:autoSpaceDN w:val="0"/>
              <w:adjustRightInd w:val="0"/>
              <w:spacing w:after="0" w:line="240" w:lineRule="auto"/>
              <w:jc w:val="center"/>
              <w:rPr>
                <w:rFonts w:ascii="Times New Roman" w:hAnsi="Times New Roman"/>
                <w:b/>
                <w:color w:val="000000"/>
                <w:sz w:val="24"/>
                <w:szCs w:val="24"/>
              </w:rPr>
            </w:pPr>
            <w:r w:rsidRPr="007F7829">
              <w:rPr>
                <w:rFonts w:ascii="Times New Roman" w:hAnsi="Times New Roman"/>
                <w:b/>
                <w:color w:val="000000"/>
                <w:sz w:val="24"/>
                <w:szCs w:val="24"/>
              </w:rPr>
              <w:t>Návrh rozpočtu výdavkov na rok 202</w:t>
            </w:r>
            <w:r w:rsidR="0011065C">
              <w:rPr>
                <w:rFonts w:ascii="Times New Roman" w:hAnsi="Times New Roman"/>
                <w:b/>
                <w:color w:val="000000"/>
                <w:sz w:val="24"/>
                <w:szCs w:val="24"/>
              </w:rPr>
              <w:t>2</w:t>
            </w:r>
          </w:p>
        </w:tc>
        <w:tc>
          <w:tcPr>
            <w:tcW w:w="2977" w:type="dxa"/>
            <w:shd w:val="clear" w:color="auto" w:fill="auto"/>
          </w:tcPr>
          <w:p w:rsidR="00525165" w:rsidRPr="007F7829" w:rsidRDefault="0011065C" w:rsidP="00D17CB1">
            <w:pPr>
              <w:autoSpaceDE w:val="0"/>
              <w:autoSpaceDN w:val="0"/>
              <w:adjustRightInd w:val="0"/>
              <w:spacing w:after="0" w:line="240" w:lineRule="auto"/>
              <w:jc w:val="center"/>
              <w:rPr>
                <w:rFonts w:ascii="Times New Roman" w:hAnsi="Times New Roman"/>
                <w:b/>
                <w:color w:val="000000"/>
                <w:sz w:val="24"/>
                <w:szCs w:val="24"/>
              </w:rPr>
            </w:pPr>
            <w:r w:rsidRPr="0011065C">
              <w:rPr>
                <w:rFonts w:ascii="Times New Roman" w:hAnsi="Times New Roman"/>
                <w:b/>
                <w:color w:val="000000"/>
                <w:sz w:val="24"/>
                <w:szCs w:val="24"/>
              </w:rPr>
              <w:t>821552</w:t>
            </w:r>
          </w:p>
        </w:tc>
        <w:tc>
          <w:tcPr>
            <w:tcW w:w="1410" w:type="dxa"/>
            <w:shd w:val="clear" w:color="auto" w:fill="auto"/>
          </w:tcPr>
          <w:p w:rsidR="00525165" w:rsidRPr="007F7829" w:rsidRDefault="00242A14" w:rsidP="00242A14">
            <w:pPr>
              <w:autoSpaceDE w:val="0"/>
              <w:autoSpaceDN w:val="0"/>
              <w:adjustRightInd w:val="0"/>
              <w:spacing w:after="0" w:line="240" w:lineRule="auto"/>
              <w:jc w:val="center"/>
              <w:rPr>
                <w:rFonts w:ascii="Times New Roman" w:hAnsi="Times New Roman"/>
                <w:color w:val="000000"/>
                <w:sz w:val="24"/>
                <w:szCs w:val="24"/>
              </w:rPr>
            </w:pPr>
            <w:r w:rsidRPr="007F7829">
              <w:rPr>
                <w:rFonts w:ascii="Times New Roman" w:hAnsi="Times New Roman"/>
                <w:color w:val="000000"/>
                <w:sz w:val="24"/>
                <w:szCs w:val="24"/>
              </w:rPr>
              <w:t>100</w:t>
            </w:r>
          </w:p>
        </w:tc>
      </w:tr>
    </w:tbl>
    <w:p w:rsidR="004B5156" w:rsidRPr="00340393" w:rsidRDefault="001D5A5D" w:rsidP="00525165">
      <w:pPr>
        <w:autoSpaceDE w:val="0"/>
        <w:autoSpaceDN w:val="0"/>
        <w:adjustRightInd w:val="0"/>
        <w:spacing w:after="0" w:line="240" w:lineRule="auto"/>
        <w:jc w:val="both"/>
        <w:rPr>
          <w:rFonts w:ascii="Times New Roman" w:hAnsi="Times New Roman"/>
          <w:color w:val="000000"/>
          <w:sz w:val="24"/>
          <w:szCs w:val="24"/>
        </w:rPr>
      </w:pPr>
      <w:r w:rsidRPr="007F7829">
        <w:rPr>
          <w:rFonts w:ascii="Times New Roman" w:hAnsi="Times New Roman"/>
          <w:color w:val="000000"/>
          <w:sz w:val="24"/>
          <w:szCs w:val="24"/>
        </w:rPr>
        <w:t xml:space="preserve">Úroveň navrhovaných rozpočtov výdavkov má </w:t>
      </w:r>
      <w:r w:rsidR="001F628B">
        <w:rPr>
          <w:rFonts w:ascii="Times New Roman" w:hAnsi="Times New Roman"/>
          <w:color w:val="000000"/>
          <w:sz w:val="24"/>
          <w:szCs w:val="24"/>
        </w:rPr>
        <w:t>stúpajúci</w:t>
      </w:r>
      <w:r w:rsidR="0021154E" w:rsidRPr="007F7829">
        <w:rPr>
          <w:rFonts w:ascii="Times New Roman" w:hAnsi="Times New Roman"/>
          <w:color w:val="000000"/>
          <w:sz w:val="24"/>
          <w:szCs w:val="24"/>
        </w:rPr>
        <w:t xml:space="preserve"> </w:t>
      </w:r>
      <w:r w:rsidR="001F628B">
        <w:rPr>
          <w:rFonts w:ascii="Times New Roman" w:hAnsi="Times New Roman"/>
          <w:color w:val="000000"/>
          <w:sz w:val="24"/>
          <w:szCs w:val="24"/>
        </w:rPr>
        <w:t>trend (okrem roku 2019 kde</w:t>
      </w:r>
      <w:r w:rsidR="00525165" w:rsidRPr="007F7829">
        <w:rPr>
          <w:rFonts w:ascii="Times New Roman" w:hAnsi="Times New Roman"/>
          <w:color w:val="000000"/>
          <w:sz w:val="24"/>
          <w:szCs w:val="24"/>
        </w:rPr>
        <w:t xml:space="preserve"> boli výdavky rozpočtované v celkovej výške </w:t>
      </w:r>
      <w:r w:rsidR="005F0D33" w:rsidRPr="007F7829">
        <w:rPr>
          <w:rFonts w:ascii="Times New Roman" w:hAnsi="Times New Roman"/>
          <w:color w:val="000000"/>
          <w:sz w:val="24"/>
          <w:szCs w:val="24"/>
        </w:rPr>
        <w:t>1 166 966,-€</w:t>
      </w:r>
      <w:r w:rsidR="001F628B">
        <w:rPr>
          <w:rFonts w:ascii="Times New Roman" w:hAnsi="Times New Roman"/>
          <w:color w:val="000000"/>
          <w:sz w:val="24"/>
          <w:szCs w:val="24"/>
        </w:rPr>
        <w:t>)</w:t>
      </w:r>
      <w:r w:rsidR="005F0D33" w:rsidRPr="007F7829">
        <w:rPr>
          <w:rFonts w:ascii="Times New Roman" w:hAnsi="Times New Roman"/>
          <w:color w:val="000000"/>
          <w:sz w:val="24"/>
          <w:szCs w:val="24"/>
        </w:rPr>
        <w:t xml:space="preserve"> </w:t>
      </w:r>
      <w:r w:rsidRPr="007F7829">
        <w:rPr>
          <w:rFonts w:ascii="Times New Roman" w:hAnsi="Times New Roman"/>
          <w:color w:val="000000"/>
          <w:sz w:val="24"/>
          <w:szCs w:val="24"/>
        </w:rPr>
        <w:t xml:space="preserve">na rok 2020 </w:t>
      </w:r>
      <w:r w:rsidR="001F628B">
        <w:rPr>
          <w:rFonts w:ascii="Times New Roman" w:hAnsi="Times New Roman"/>
          <w:color w:val="000000"/>
          <w:sz w:val="24"/>
          <w:szCs w:val="24"/>
        </w:rPr>
        <w:t>bol navrhovaný výdaj 787 822,-€,</w:t>
      </w:r>
      <w:r w:rsidRPr="007F7829">
        <w:rPr>
          <w:rFonts w:ascii="Times New Roman" w:hAnsi="Times New Roman"/>
          <w:color w:val="000000"/>
          <w:sz w:val="24"/>
          <w:szCs w:val="24"/>
        </w:rPr>
        <w:t xml:space="preserve"> na rok  2021 </w:t>
      </w:r>
      <w:r w:rsidR="001F628B">
        <w:rPr>
          <w:rFonts w:ascii="Times New Roman" w:hAnsi="Times New Roman"/>
          <w:color w:val="000000"/>
          <w:sz w:val="24"/>
          <w:szCs w:val="24"/>
        </w:rPr>
        <w:t xml:space="preserve">to bolo </w:t>
      </w:r>
      <w:r w:rsidRPr="007F7829">
        <w:rPr>
          <w:rFonts w:ascii="Times New Roman" w:hAnsi="Times New Roman"/>
          <w:color w:val="000000"/>
          <w:sz w:val="24"/>
          <w:szCs w:val="24"/>
        </w:rPr>
        <w:t>7</w:t>
      </w:r>
      <w:r w:rsidR="004963BB" w:rsidRPr="007F7829">
        <w:rPr>
          <w:rFonts w:ascii="Times New Roman" w:hAnsi="Times New Roman"/>
          <w:color w:val="000000"/>
          <w:sz w:val="24"/>
          <w:szCs w:val="24"/>
        </w:rPr>
        <w:t>98</w:t>
      </w:r>
      <w:r w:rsidR="001F628B">
        <w:rPr>
          <w:rFonts w:ascii="Times New Roman" w:hAnsi="Times New Roman"/>
          <w:color w:val="000000"/>
          <w:sz w:val="24"/>
          <w:szCs w:val="24"/>
        </w:rPr>
        <w:t xml:space="preserve"> </w:t>
      </w:r>
      <w:r w:rsidR="004963BB" w:rsidRPr="007F7829">
        <w:rPr>
          <w:rFonts w:ascii="Times New Roman" w:hAnsi="Times New Roman"/>
          <w:color w:val="000000"/>
          <w:sz w:val="24"/>
          <w:szCs w:val="24"/>
        </w:rPr>
        <w:t>581</w:t>
      </w:r>
      <w:r w:rsidR="001F628B">
        <w:rPr>
          <w:rFonts w:ascii="Times New Roman" w:hAnsi="Times New Roman"/>
          <w:color w:val="000000"/>
          <w:sz w:val="24"/>
          <w:szCs w:val="24"/>
        </w:rPr>
        <w:t>-€</w:t>
      </w:r>
      <w:r w:rsidRPr="007F7829">
        <w:rPr>
          <w:rFonts w:ascii="Times New Roman" w:hAnsi="Times New Roman"/>
          <w:color w:val="000000"/>
          <w:sz w:val="24"/>
          <w:szCs w:val="24"/>
        </w:rPr>
        <w:t xml:space="preserve"> </w:t>
      </w:r>
      <w:r w:rsidR="001F628B">
        <w:rPr>
          <w:rFonts w:ascii="Times New Roman" w:hAnsi="Times New Roman"/>
          <w:color w:val="000000"/>
          <w:sz w:val="24"/>
          <w:szCs w:val="24"/>
        </w:rPr>
        <w:t xml:space="preserve">a na rok 2022 je to </w:t>
      </w:r>
      <w:r w:rsidR="001F628B" w:rsidRPr="001F628B">
        <w:rPr>
          <w:rFonts w:ascii="Times New Roman" w:hAnsi="Times New Roman"/>
          <w:color w:val="000000"/>
          <w:sz w:val="24"/>
          <w:szCs w:val="24"/>
        </w:rPr>
        <w:t>821</w:t>
      </w:r>
      <w:r w:rsidR="001F628B">
        <w:rPr>
          <w:rFonts w:ascii="Times New Roman" w:hAnsi="Times New Roman"/>
          <w:color w:val="000000"/>
          <w:sz w:val="24"/>
          <w:szCs w:val="24"/>
        </w:rPr>
        <w:t xml:space="preserve"> </w:t>
      </w:r>
      <w:r w:rsidR="001F628B" w:rsidRPr="001F628B">
        <w:rPr>
          <w:rFonts w:ascii="Times New Roman" w:hAnsi="Times New Roman"/>
          <w:color w:val="000000"/>
          <w:sz w:val="24"/>
          <w:szCs w:val="24"/>
        </w:rPr>
        <w:t>552</w:t>
      </w:r>
      <w:r w:rsidR="001F628B">
        <w:rPr>
          <w:rFonts w:ascii="Times New Roman" w:hAnsi="Times New Roman"/>
          <w:color w:val="000000"/>
          <w:sz w:val="24"/>
          <w:szCs w:val="24"/>
        </w:rPr>
        <w:t xml:space="preserve">-€ </w:t>
      </w:r>
      <w:r w:rsidR="00525165" w:rsidRPr="007F7829">
        <w:rPr>
          <w:rFonts w:ascii="Times New Roman" w:hAnsi="Times New Roman"/>
          <w:color w:val="000000"/>
          <w:sz w:val="24"/>
          <w:szCs w:val="24"/>
        </w:rPr>
        <w:t xml:space="preserve">čo </w:t>
      </w:r>
      <w:r w:rsidR="001F628B">
        <w:rPr>
          <w:rFonts w:ascii="Times New Roman" w:hAnsi="Times New Roman"/>
          <w:color w:val="000000"/>
          <w:sz w:val="24"/>
          <w:szCs w:val="24"/>
        </w:rPr>
        <w:t xml:space="preserve">je </w:t>
      </w:r>
      <w:r w:rsidR="00525165" w:rsidRPr="007F7829">
        <w:rPr>
          <w:rFonts w:ascii="Times New Roman" w:hAnsi="Times New Roman"/>
          <w:color w:val="000000"/>
          <w:sz w:val="24"/>
          <w:szCs w:val="24"/>
        </w:rPr>
        <w:t>v porovnaní s rok</w:t>
      </w:r>
      <w:r w:rsidRPr="007F7829">
        <w:rPr>
          <w:rFonts w:ascii="Times New Roman" w:hAnsi="Times New Roman"/>
          <w:color w:val="000000"/>
          <w:sz w:val="24"/>
          <w:szCs w:val="24"/>
        </w:rPr>
        <w:t>om</w:t>
      </w:r>
      <w:r w:rsidR="00525165" w:rsidRPr="007F7829">
        <w:rPr>
          <w:rFonts w:ascii="Times New Roman" w:hAnsi="Times New Roman"/>
          <w:color w:val="000000"/>
          <w:sz w:val="24"/>
          <w:szCs w:val="24"/>
        </w:rPr>
        <w:t xml:space="preserve"> 202</w:t>
      </w:r>
      <w:r w:rsidR="001F628B">
        <w:rPr>
          <w:rFonts w:ascii="Times New Roman" w:hAnsi="Times New Roman"/>
          <w:color w:val="000000"/>
          <w:sz w:val="24"/>
          <w:szCs w:val="24"/>
        </w:rPr>
        <w:t>1</w:t>
      </w:r>
      <w:r w:rsidR="00525165" w:rsidRPr="007F7829">
        <w:rPr>
          <w:rFonts w:ascii="Times New Roman" w:hAnsi="Times New Roman"/>
          <w:color w:val="000000"/>
          <w:sz w:val="24"/>
          <w:szCs w:val="24"/>
        </w:rPr>
        <w:t xml:space="preserve"> </w:t>
      </w:r>
      <w:r w:rsidR="00A936DD" w:rsidRPr="007F7829">
        <w:rPr>
          <w:rFonts w:ascii="Times New Roman" w:hAnsi="Times New Roman"/>
          <w:color w:val="000000"/>
          <w:sz w:val="24"/>
          <w:szCs w:val="24"/>
        </w:rPr>
        <w:t xml:space="preserve">nárast </w:t>
      </w:r>
      <w:r w:rsidR="001F628B">
        <w:rPr>
          <w:rFonts w:ascii="Times New Roman" w:hAnsi="Times New Roman"/>
          <w:color w:val="000000"/>
          <w:sz w:val="24"/>
          <w:szCs w:val="24"/>
        </w:rPr>
        <w:t>o 2,88</w:t>
      </w:r>
      <w:r w:rsidR="00525165" w:rsidRPr="007F7829">
        <w:rPr>
          <w:rFonts w:ascii="Times New Roman" w:hAnsi="Times New Roman"/>
          <w:color w:val="000000"/>
          <w:sz w:val="24"/>
          <w:szCs w:val="24"/>
        </w:rPr>
        <w:t>%.</w:t>
      </w:r>
      <w:r w:rsidR="0021154E">
        <w:rPr>
          <w:rFonts w:ascii="Times New Roman" w:hAnsi="Times New Roman"/>
          <w:color w:val="000000"/>
          <w:sz w:val="24"/>
          <w:szCs w:val="24"/>
        </w:rPr>
        <w:t xml:space="preserve"> </w:t>
      </w:r>
    </w:p>
    <w:p w:rsidR="004B5156" w:rsidRDefault="004B5156" w:rsidP="00D4308A">
      <w:pPr>
        <w:autoSpaceDE w:val="0"/>
        <w:autoSpaceDN w:val="0"/>
        <w:adjustRightInd w:val="0"/>
        <w:spacing w:after="0" w:line="240" w:lineRule="auto"/>
        <w:rPr>
          <w:rFonts w:ascii="Times New Roman" w:hAnsi="Times New Roman"/>
          <w:b/>
          <w:bCs/>
          <w:color w:val="000000"/>
          <w:sz w:val="24"/>
          <w:szCs w:val="24"/>
        </w:rPr>
      </w:pPr>
    </w:p>
    <w:p w:rsidR="00E549B0" w:rsidRDefault="00E549B0" w:rsidP="00D4308A">
      <w:pPr>
        <w:autoSpaceDE w:val="0"/>
        <w:autoSpaceDN w:val="0"/>
        <w:adjustRightInd w:val="0"/>
        <w:spacing w:after="0" w:line="240" w:lineRule="auto"/>
        <w:rPr>
          <w:rFonts w:ascii="Times New Roman" w:hAnsi="Times New Roman"/>
          <w:b/>
          <w:bCs/>
          <w:color w:val="000000"/>
          <w:sz w:val="24"/>
          <w:szCs w:val="24"/>
        </w:rPr>
      </w:pPr>
    </w:p>
    <w:p w:rsidR="00525165" w:rsidRPr="00D41525" w:rsidRDefault="005F0D33" w:rsidP="005F0D33">
      <w:pPr>
        <w:pStyle w:val="Odsekzoznamu"/>
        <w:numPr>
          <w:ilvl w:val="0"/>
          <w:numId w:val="2"/>
        </w:numPr>
        <w:autoSpaceDE w:val="0"/>
        <w:autoSpaceDN w:val="0"/>
        <w:adjustRightInd w:val="0"/>
        <w:spacing w:after="0" w:line="240" w:lineRule="auto"/>
        <w:jc w:val="center"/>
        <w:rPr>
          <w:rFonts w:ascii="Times New Roman" w:hAnsi="Times New Roman"/>
          <w:b/>
          <w:bCs/>
          <w:caps/>
          <w:color w:val="000000"/>
          <w:sz w:val="28"/>
          <w:szCs w:val="28"/>
        </w:rPr>
      </w:pPr>
      <w:r w:rsidRPr="00D41525">
        <w:rPr>
          <w:rFonts w:ascii="Times New Roman" w:hAnsi="Times New Roman"/>
          <w:b/>
          <w:bCs/>
          <w:caps/>
          <w:color w:val="000000"/>
          <w:sz w:val="28"/>
          <w:szCs w:val="28"/>
        </w:rPr>
        <w:t>Bežný rozpočet</w:t>
      </w:r>
    </w:p>
    <w:p w:rsidR="00180B42" w:rsidRDefault="00FA1614" w:rsidP="00180B42">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C.1 Bežné príjmy</w:t>
      </w:r>
    </w:p>
    <w:p w:rsidR="00865CDB" w:rsidRPr="003E6D1D" w:rsidRDefault="003E6D1D" w:rsidP="003E6D1D">
      <w:pPr>
        <w:autoSpaceDE w:val="0"/>
        <w:autoSpaceDN w:val="0"/>
        <w:adjustRightInd w:val="0"/>
        <w:spacing w:after="0" w:line="240" w:lineRule="auto"/>
        <w:ind w:left="7080" w:firstLine="708"/>
        <w:rPr>
          <w:rFonts w:ascii="Times New Roman" w:hAnsi="Times New Roman"/>
          <w:bCs/>
          <w:color w:val="000000"/>
          <w:sz w:val="24"/>
          <w:szCs w:val="24"/>
        </w:rPr>
      </w:pPr>
      <w:r>
        <w:rPr>
          <w:rFonts w:ascii="Times New Roman" w:hAnsi="Times New Roman"/>
          <w:bCs/>
          <w:color w:val="000000"/>
          <w:sz w:val="24"/>
          <w:szCs w:val="24"/>
        </w:rPr>
        <w:t xml:space="preserve"> </w:t>
      </w:r>
      <w:r w:rsidRPr="003E6D1D">
        <w:rPr>
          <w:rFonts w:ascii="Times New Roman" w:hAnsi="Times New Roman"/>
          <w:bCs/>
          <w:color w:val="000000"/>
          <w:sz w:val="24"/>
          <w:szCs w:val="24"/>
        </w:rPr>
        <w:t xml:space="preserve">Tabuľka č.3 </w:t>
      </w:r>
    </w:p>
    <w:tbl>
      <w:tblPr>
        <w:tblStyle w:val="Mriekatabuky"/>
        <w:tblW w:w="0" w:type="auto"/>
        <w:tblLook w:val="04A0" w:firstRow="1" w:lastRow="0" w:firstColumn="1" w:lastColumn="0" w:noHBand="0" w:noVBand="1"/>
      </w:tblPr>
      <w:tblGrid>
        <w:gridCol w:w="2265"/>
        <w:gridCol w:w="2975"/>
        <w:gridCol w:w="2410"/>
        <w:gridCol w:w="1410"/>
      </w:tblGrid>
      <w:tr w:rsidR="00865CDB" w:rsidTr="00A4098F">
        <w:tc>
          <w:tcPr>
            <w:tcW w:w="2265" w:type="dxa"/>
            <w:shd w:val="clear" w:color="auto" w:fill="E7E6E6" w:themeFill="background2"/>
          </w:tcPr>
          <w:p w:rsidR="00865CDB" w:rsidRDefault="00865CDB" w:rsidP="00865CD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Hlavná kategória</w:t>
            </w:r>
          </w:p>
        </w:tc>
        <w:tc>
          <w:tcPr>
            <w:tcW w:w="2975" w:type="dxa"/>
            <w:shd w:val="clear" w:color="auto" w:fill="E7E6E6" w:themeFill="background2"/>
          </w:tcPr>
          <w:p w:rsidR="00865CDB" w:rsidRDefault="00865CDB" w:rsidP="00865CD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Názov</w:t>
            </w:r>
          </w:p>
        </w:tc>
        <w:tc>
          <w:tcPr>
            <w:tcW w:w="2410" w:type="dxa"/>
            <w:shd w:val="clear" w:color="auto" w:fill="E7E6E6" w:themeFill="background2"/>
          </w:tcPr>
          <w:p w:rsidR="00865CDB" w:rsidRPr="00865CDB" w:rsidRDefault="00865CDB" w:rsidP="00865CDB">
            <w:pPr>
              <w:autoSpaceDE w:val="0"/>
              <w:autoSpaceDN w:val="0"/>
              <w:adjustRightInd w:val="0"/>
              <w:spacing w:after="0" w:line="240" w:lineRule="auto"/>
              <w:jc w:val="center"/>
              <w:rPr>
                <w:rFonts w:ascii="Times New Roman" w:hAnsi="Times New Roman"/>
                <w:b/>
                <w:bCs/>
                <w:color w:val="000000"/>
                <w:sz w:val="24"/>
                <w:szCs w:val="24"/>
              </w:rPr>
            </w:pPr>
            <w:r w:rsidRPr="00865CDB">
              <w:rPr>
                <w:rFonts w:ascii="Times New Roman" w:hAnsi="Times New Roman"/>
                <w:b/>
                <w:bCs/>
                <w:color w:val="000000"/>
                <w:sz w:val="24"/>
                <w:szCs w:val="24"/>
              </w:rPr>
              <w:t>Suma v €</w:t>
            </w:r>
          </w:p>
        </w:tc>
        <w:tc>
          <w:tcPr>
            <w:tcW w:w="1410" w:type="dxa"/>
            <w:shd w:val="clear" w:color="auto" w:fill="E7E6E6" w:themeFill="background2"/>
          </w:tcPr>
          <w:p w:rsidR="00865CDB" w:rsidRPr="00865CDB" w:rsidRDefault="00865CDB" w:rsidP="00865CDB">
            <w:pPr>
              <w:autoSpaceDE w:val="0"/>
              <w:autoSpaceDN w:val="0"/>
              <w:adjustRightInd w:val="0"/>
              <w:spacing w:after="0" w:line="240" w:lineRule="auto"/>
              <w:jc w:val="center"/>
              <w:rPr>
                <w:rFonts w:ascii="Times New Roman" w:hAnsi="Times New Roman"/>
                <w:b/>
                <w:bCs/>
                <w:color w:val="000000"/>
                <w:sz w:val="24"/>
                <w:szCs w:val="24"/>
              </w:rPr>
            </w:pPr>
            <w:r w:rsidRPr="00865CDB">
              <w:rPr>
                <w:rFonts w:ascii="Times New Roman" w:hAnsi="Times New Roman"/>
                <w:b/>
                <w:bCs/>
                <w:color w:val="000000"/>
                <w:sz w:val="24"/>
                <w:szCs w:val="24"/>
              </w:rPr>
              <w:t>Podiel v %</w:t>
            </w:r>
          </w:p>
        </w:tc>
      </w:tr>
      <w:tr w:rsidR="00865CDB" w:rsidTr="00A4098F">
        <w:tc>
          <w:tcPr>
            <w:tcW w:w="2265" w:type="dxa"/>
          </w:tcPr>
          <w:p w:rsidR="00865CDB" w:rsidRPr="00A4098F" w:rsidRDefault="00865CDB" w:rsidP="00865CDB">
            <w:pPr>
              <w:autoSpaceDE w:val="0"/>
              <w:autoSpaceDN w:val="0"/>
              <w:adjustRightInd w:val="0"/>
              <w:spacing w:after="0" w:line="240" w:lineRule="auto"/>
              <w:jc w:val="center"/>
              <w:rPr>
                <w:rFonts w:ascii="Times New Roman" w:hAnsi="Times New Roman"/>
                <w:bCs/>
                <w:color w:val="000000"/>
                <w:sz w:val="24"/>
                <w:szCs w:val="24"/>
              </w:rPr>
            </w:pPr>
            <w:r w:rsidRPr="00A4098F">
              <w:rPr>
                <w:rFonts w:ascii="Times New Roman" w:hAnsi="Times New Roman"/>
                <w:bCs/>
                <w:color w:val="000000"/>
                <w:sz w:val="24"/>
                <w:szCs w:val="24"/>
              </w:rPr>
              <w:t>100</w:t>
            </w:r>
          </w:p>
        </w:tc>
        <w:tc>
          <w:tcPr>
            <w:tcW w:w="2975" w:type="dxa"/>
          </w:tcPr>
          <w:p w:rsidR="00865CDB" w:rsidRPr="00A4098F" w:rsidRDefault="00865CDB" w:rsidP="00180B42">
            <w:pPr>
              <w:autoSpaceDE w:val="0"/>
              <w:autoSpaceDN w:val="0"/>
              <w:adjustRightInd w:val="0"/>
              <w:spacing w:after="0" w:line="240" w:lineRule="auto"/>
              <w:rPr>
                <w:rFonts w:ascii="Times New Roman" w:hAnsi="Times New Roman"/>
                <w:bCs/>
                <w:color w:val="000000"/>
                <w:sz w:val="24"/>
                <w:szCs w:val="24"/>
              </w:rPr>
            </w:pPr>
            <w:r w:rsidRPr="00A4098F">
              <w:rPr>
                <w:rFonts w:ascii="Times New Roman" w:hAnsi="Times New Roman"/>
                <w:bCs/>
                <w:color w:val="000000"/>
                <w:sz w:val="24"/>
                <w:szCs w:val="24"/>
              </w:rPr>
              <w:t>Daňové príjmy</w:t>
            </w:r>
          </w:p>
        </w:tc>
        <w:tc>
          <w:tcPr>
            <w:tcW w:w="2410" w:type="dxa"/>
          </w:tcPr>
          <w:p w:rsidR="00865CDB" w:rsidRPr="00A4098F" w:rsidRDefault="00DC3AF8" w:rsidP="00CD34C3">
            <w:pPr>
              <w:autoSpaceDE w:val="0"/>
              <w:autoSpaceDN w:val="0"/>
              <w:adjustRightInd w:val="0"/>
              <w:spacing w:after="0" w:line="240" w:lineRule="auto"/>
              <w:jc w:val="center"/>
              <w:rPr>
                <w:rFonts w:ascii="Times New Roman" w:hAnsi="Times New Roman"/>
                <w:b/>
                <w:bCs/>
                <w:color w:val="000000"/>
                <w:sz w:val="24"/>
                <w:szCs w:val="24"/>
              </w:rPr>
            </w:pPr>
            <w:r w:rsidRPr="00DC3AF8">
              <w:rPr>
                <w:rFonts w:ascii="Times New Roman" w:hAnsi="Times New Roman"/>
                <w:b/>
                <w:bCs/>
                <w:color w:val="000000"/>
                <w:sz w:val="24"/>
                <w:szCs w:val="24"/>
              </w:rPr>
              <w:t>522215</w:t>
            </w:r>
          </w:p>
        </w:tc>
        <w:tc>
          <w:tcPr>
            <w:tcW w:w="1410" w:type="dxa"/>
          </w:tcPr>
          <w:p w:rsidR="00865CDB" w:rsidRPr="00A4098F" w:rsidRDefault="00DC3AF8" w:rsidP="00CD34C3">
            <w:pPr>
              <w:autoSpaceDE w:val="0"/>
              <w:autoSpaceDN w:val="0"/>
              <w:adjustRightInd w:val="0"/>
              <w:spacing w:after="0" w:line="240" w:lineRule="auto"/>
              <w:jc w:val="center"/>
              <w:rPr>
                <w:rFonts w:ascii="Times New Roman" w:hAnsi="Times New Roman"/>
                <w:bCs/>
                <w:color w:val="000000"/>
                <w:sz w:val="24"/>
                <w:szCs w:val="24"/>
              </w:rPr>
            </w:pPr>
            <w:r w:rsidRPr="00DC3AF8">
              <w:rPr>
                <w:rFonts w:ascii="Times New Roman" w:hAnsi="Times New Roman"/>
                <w:bCs/>
                <w:color w:val="000000"/>
                <w:sz w:val="24"/>
                <w:szCs w:val="24"/>
              </w:rPr>
              <w:t>69,71</w:t>
            </w:r>
          </w:p>
        </w:tc>
      </w:tr>
      <w:tr w:rsidR="00865CDB" w:rsidTr="00A4098F">
        <w:tc>
          <w:tcPr>
            <w:tcW w:w="2265" w:type="dxa"/>
          </w:tcPr>
          <w:p w:rsidR="00865CDB" w:rsidRPr="00A4098F" w:rsidRDefault="00865CDB" w:rsidP="00865CDB">
            <w:pPr>
              <w:autoSpaceDE w:val="0"/>
              <w:autoSpaceDN w:val="0"/>
              <w:adjustRightInd w:val="0"/>
              <w:spacing w:after="0" w:line="240" w:lineRule="auto"/>
              <w:jc w:val="center"/>
              <w:rPr>
                <w:rFonts w:ascii="Times New Roman" w:hAnsi="Times New Roman"/>
                <w:bCs/>
                <w:color w:val="000000"/>
                <w:sz w:val="24"/>
                <w:szCs w:val="24"/>
              </w:rPr>
            </w:pPr>
            <w:r w:rsidRPr="00A4098F">
              <w:rPr>
                <w:rFonts w:ascii="Times New Roman" w:hAnsi="Times New Roman"/>
                <w:bCs/>
                <w:color w:val="000000"/>
                <w:sz w:val="24"/>
                <w:szCs w:val="24"/>
              </w:rPr>
              <w:t>200</w:t>
            </w:r>
          </w:p>
        </w:tc>
        <w:tc>
          <w:tcPr>
            <w:tcW w:w="2975" w:type="dxa"/>
          </w:tcPr>
          <w:p w:rsidR="00865CDB" w:rsidRPr="00A4098F" w:rsidRDefault="00865CDB" w:rsidP="00180B42">
            <w:pPr>
              <w:autoSpaceDE w:val="0"/>
              <w:autoSpaceDN w:val="0"/>
              <w:adjustRightInd w:val="0"/>
              <w:spacing w:after="0" w:line="240" w:lineRule="auto"/>
              <w:rPr>
                <w:rFonts w:ascii="Times New Roman" w:hAnsi="Times New Roman"/>
                <w:bCs/>
                <w:color w:val="000000"/>
                <w:sz w:val="24"/>
                <w:szCs w:val="24"/>
              </w:rPr>
            </w:pPr>
            <w:r w:rsidRPr="00A4098F">
              <w:rPr>
                <w:rFonts w:ascii="Times New Roman" w:hAnsi="Times New Roman"/>
                <w:bCs/>
                <w:color w:val="000000"/>
                <w:sz w:val="24"/>
                <w:szCs w:val="24"/>
              </w:rPr>
              <w:t>Nedaňové príjmy</w:t>
            </w:r>
          </w:p>
        </w:tc>
        <w:tc>
          <w:tcPr>
            <w:tcW w:w="2410" w:type="dxa"/>
          </w:tcPr>
          <w:p w:rsidR="008E10B0" w:rsidRPr="008E10B0" w:rsidRDefault="008E10B0" w:rsidP="008E10B0">
            <w:pPr>
              <w:autoSpaceDE w:val="0"/>
              <w:autoSpaceDN w:val="0"/>
              <w:adjustRightInd w:val="0"/>
              <w:spacing w:after="0" w:line="240" w:lineRule="auto"/>
              <w:jc w:val="center"/>
              <w:rPr>
                <w:rFonts w:ascii="Times New Roman" w:hAnsi="Times New Roman"/>
                <w:b/>
                <w:color w:val="000000"/>
                <w:sz w:val="24"/>
                <w:szCs w:val="24"/>
              </w:rPr>
            </w:pPr>
            <w:r w:rsidRPr="008E10B0">
              <w:rPr>
                <w:rFonts w:ascii="Times New Roman" w:hAnsi="Times New Roman"/>
                <w:b/>
                <w:color w:val="000000"/>
                <w:sz w:val="24"/>
                <w:szCs w:val="24"/>
              </w:rPr>
              <w:t>35303</w:t>
            </w:r>
          </w:p>
          <w:p w:rsidR="00865CDB" w:rsidRPr="00A4098F" w:rsidRDefault="008E10B0" w:rsidP="00CD34C3">
            <w:pPr>
              <w:autoSpaceDE w:val="0"/>
              <w:autoSpaceDN w:val="0"/>
              <w:adjustRightInd w:val="0"/>
              <w:spacing w:after="0" w:line="240" w:lineRule="auto"/>
              <w:jc w:val="center"/>
              <w:rPr>
                <w:rFonts w:ascii="Times New Roman" w:hAnsi="Times New Roman"/>
                <w:bCs/>
                <w:color w:val="000000"/>
                <w:sz w:val="24"/>
                <w:szCs w:val="24"/>
              </w:rPr>
            </w:pPr>
            <w:r w:rsidRPr="008E10B0">
              <w:rPr>
                <w:rFonts w:ascii="Times New Roman" w:hAnsi="Times New Roman"/>
                <w:color w:val="000000"/>
                <w:sz w:val="24"/>
                <w:szCs w:val="24"/>
              </w:rPr>
              <w:t>(11503+23800</w:t>
            </w:r>
            <w:r w:rsidR="006C3AE2">
              <w:rPr>
                <w:rFonts w:ascii="Times New Roman" w:hAnsi="Times New Roman"/>
                <w:color w:val="000000"/>
                <w:sz w:val="24"/>
                <w:szCs w:val="24"/>
              </w:rPr>
              <w:t xml:space="preserve"> </w:t>
            </w:r>
            <w:r>
              <w:rPr>
                <w:rFonts w:ascii="Times New Roman" w:hAnsi="Times New Roman"/>
                <w:color w:val="000000"/>
                <w:sz w:val="24"/>
                <w:szCs w:val="24"/>
              </w:rPr>
              <w:t>ZŠ</w:t>
            </w:r>
            <w:r w:rsidRPr="008E10B0">
              <w:rPr>
                <w:rFonts w:ascii="Times New Roman" w:hAnsi="Times New Roman"/>
                <w:color w:val="000000"/>
                <w:sz w:val="24"/>
                <w:szCs w:val="24"/>
              </w:rPr>
              <w:t>)</w:t>
            </w:r>
          </w:p>
        </w:tc>
        <w:tc>
          <w:tcPr>
            <w:tcW w:w="1410" w:type="dxa"/>
          </w:tcPr>
          <w:p w:rsidR="00DC3AF8" w:rsidRDefault="008E10B0" w:rsidP="00477469">
            <w:pPr>
              <w:autoSpaceDE w:val="0"/>
              <w:autoSpaceDN w:val="0"/>
              <w:adjustRightInd w:val="0"/>
              <w:spacing w:after="0" w:line="240" w:lineRule="auto"/>
              <w:jc w:val="center"/>
              <w:rPr>
                <w:rFonts w:ascii="Times New Roman" w:hAnsi="Times New Roman"/>
                <w:bCs/>
                <w:color w:val="000000"/>
                <w:sz w:val="24"/>
                <w:szCs w:val="24"/>
              </w:rPr>
            </w:pPr>
            <w:r w:rsidRPr="008E10B0">
              <w:rPr>
                <w:rFonts w:ascii="Times New Roman" w:hAnsi="Times New Roman"/>
                <w:bCs/>
                <w:color w:val="000000"/>
                <w:sz w:val="24"/>
                <w:szCs w:val="24"/>
              </w:rPr>
              <w:t>4,71</w:t>
            </w:r>
          </w:p>
          <w:p w:rsidR="00865CDB" w:rsidRPr="00A4098F" w:rsidRDefault="00865CDB" w:rsidP="00477469">
            <w:pPr>
              <w:autoSpaceDE w:val="0"/>
              <w:autoSpaceDN w:val="0"/>
              <w:adjustRightInd w:val="0"/>
              <w:spacing w:after="0" w:line="240" w:lineRule="auto"/>
              <w:jc w:val="center"/>
              <w:rPr>
                <w:rFonts w:ascii="Times New Roman" w:hAnsi="Times New Roman"/>
                <w:bCs/>
                <w:color w:val="000000"/>
                <w:sz w:val="24"/>
                <w:szCs w:val="24"/>
              </w:rPr>
            </w:pPr>
          </w:p>
        </w:tc>
      </w:tr>
      <w:tr w:rsidR="00865CDB" w:rsidTr="00A4098F">
        <w:tc>
          <w:tcPr>
            <w:tcW w:w="2265" w:type="dxa"/>
          </w:tcPr>
          <w:p w:rsidR="00865CDB" w:rsidRPr="00A4098F" w:rsidRDefault="00865CDB" w:rsidP="00865CDB">
            <w:pPr>
              <w:autoSpaceDE w:val="0"/>
              <w:autoSpaceDN w:val="0"/>
              <w:adjustRightInd w:val="0"/>
              <w:spacing w:after="0" w:line="240" w:lineRule="auto"/>
              <w:jc w:val="center"/>
              <w:rPr>
                <w:rFonts w:ascii="Times New Roman" w:hAnsi="Times New Roman"/>
                <w:bCs/>
                <w:color w:val="000000"/>
                <w:sz w:val="24"/>
                <w:szCs w:val="24"/>
              </w:rPr>
            </w:pPr>
            <w:r w:rsidRPr="00A4098F">
              <w:rPr>
                <w:rFonts w:ascii="Times New Roman" w:hAnsi="Times New Roman"/>
                <w:bCs/>
                <w:color w:val="000000"/>
                <w:sz w:val="24"/>
                <w:szCs w:val="24"/>
              </w:rPr>
              <w:t>300</w:t>
            </w:r>
          </w:p>
        </w:tc>
        <w:tc>
          <w:tcPr>
            <w:tcW w:w="2975" w:type="dxa"/>
          </w:tcPr>
          <w:p w:rsidR="00865CDB" w:rsidRPr="00A4098F" w:rsidRDefault="00865CDB" w:rsidP="00180B42">
            <w:pPr>
              <w:autoSpaceDE w:val="0"/>
              <w:autoSpaceDN w:val="0"/>
              <w:adjustRightInd w:val="0"/>
              <w:spacing w:after="0" w:line="240" w:lineRule="auto"/>
              <w:rPr>
                <w:rFonts w:ascii="Times New Roman" w:hAnsi="Times New Roman"/>
                <w:bCs/>
                <w:color w:val="000000"/>
                <w:sz w:val="24"/>
                <w:szCs w:val="24"/>
              </w:rPr>
            </w:pPr>
            <w:r w:rsidRPr="00A4098F">
              <w:rPr>
                <w:rFonts w:ascii="Times New Roman" w:hAnsi="Times New Roman"/>
                <w:bCs/>
                <w:color w:val="000000"/>
                <w:sz w:val="24"/>
                <w:szCs w:val="24"/>
              </w:rPr>
              <w:t>Granty a transfery</w:t>
            </w:r>
          </w:p>
        </w:tc>
        <w:tc>
          <w:tcPr>
            <w:tcW w:w="2410" w:type="dxa"/>
          </w:tcPr>
          <w:p w:rsidR="006C3AE2" w:rsidRPr="006C3AE2" w:rsidRDefault="006C3AE2" w:rsidP="006C3AE2">
            <w:pPr>
              <w:autoSpaceDE w:val="0"/>
              <w:autoSpaceDN w:val="0"/>
              <w:adjustRightInd w:val="0"/>
              <w:spacing w:after="0" w:line="240" w:lineRule="auto"/>
              <w:jc w:val="center"/>
              <w:rPr>
                <w:rFonts w:ascii="Times New Roman" w:hAnsi="Times New Roman"/>
                <w:b/>
                <w:bCs/>
                <w:color w:val="000000"/>
                <w:sz w:val="24"/>
                <w:szCs w:val="24"/>
              </w:rPr>
            </w:pPr>
            <w:r w:rsidRPr="006C3AE2">
              <w:rPr>
                <w:rFonts w:ascii="Times New Roman" w:hAnsi="Times New Roman"/>
                <w:b/>
                <w:bCs/>
                <w:color w:val="000000"/>
                <w:sz w:val="24"/>
                <w:szCs w:val="24"/>
              </w:rPr>
              <w:t>191646</w:t>
            </w:r>
          </w:p>
          <w:p w:rsidR="00865CDB" w:rsidRPr="00A4098F" w:rsidRDefault="006C3AE2" w:rsidP="00CD34C3">
            <w:pPr>
              <w:autoSpaceDE w:val="0"/>
              <w:autoSpaceDN w:val="0"/>
              <w:adjustRightInd w:val="0"/>
              <w:spacing w:after="0" w:line="240" w:lineRule="auto"/>
              <w:jc w:val="center"/>
              <w:rPr>
                <w:rFonts w:ascii="Times New Roman" w:hAnsi="Times New Roman"/>
                <w:bCs/>
                <w:color w:val="000000"/>
                <w:sz w:val="24"/>
                <w:szCs w:val="24"/>
              </w:rPr>
            </w:pPr>
            <w:r w:rsidRPr="006C3AE2">
              <w:rPr>
                <w:rFonts w:ascii="Times New Roman" w:hAnsi="Times New Roman"/>
                <w:bCs/>
                <w:color w:val="000000"/>
                <w:sz w:val="24"/>
                <w:szCs w:val="24"/>
              </w:rPr>
              <w:t>(191506 +140</w:t>
            </w:r>
            <w:r>
              <w:rPr>
                <w:rFonts w:ascii="Times New Roman" w:hAnsi="Times New Roman"/>
                <w:bCs/>
                <w:color w:val="000000"/>
                <w:sz w:val="24"/>
                <w:szCs w:val="24"/>
              </w:rPr>
              <w:t>ZŠ</w:t>
            </w:r>
            <w:r w:rsidRPr="006C3AE2">
              <w:rPr>
                <w:rFonts w:ascii="Times New Roman" w:hAnsi="Times New Roman"/>
                <w:bCs/>
                <w:color w:val="000000"/>
                <w:sz w:val="24"/>
                <w:szCs w:val="24"/>
              </w:rPr>
              <w:t>)</w:t>
            </w:r>
          </w:p>
        </w:tc>
        <w:tc>
          <w:tcPr>
            <w:tcW w:w="1410" w:type="dxa"/>
          </w:tcPr>
          <w:p w:rsidR="006C3AE2" w:rsidRDefault="006C3AE2" w:rsidP="00865CDB">
            <w:pPr>
              <w:autoSpaceDE w:val="0"/>
              <w:autoSpaceDN w:val="0"/>
              <w:adjustRightInd w:val="0"/>
              <w:spacing w:after="0" w:line="240" w:lineRule="auto"/>
              <w:jc w:val="center"/>
              <w:rPr>
                <w:rFonts w:ascii="Times New Roman" w:hAnsi="Times New Roman"/>
                <w:bCs/>
                <w:color w:val="000000"/>
                <w:sz w:val="24"/>
                <w:szCs w:val="24"/>
              </w:rPr>
            </w:pPr>
            <w:r w:rsidRPr="006C3AE2">
              <w:rPr>
                <w:rFonts w:ascii="Times New Roman" w:hAnsi="Times New Roman"/>
                <w:bCs/>
                <w:color w:val="000000"/>
                <w:sz w:val="24"/>
                <w:szCs w:val="24"/>
              </w:rPr>
              <w:t>25,58</w:t>
            </w:r>
          </w:p>
          <w:p w:rsidR="00865CDB" w:rsidRPr="00A4098F" w:rsidRDefault="00865CDB" w:rsidP="00865CDB">
            <w:pPr>
              <w:autoSpaceDE w:val="0"/>
              <w:autoSpaceDN w:val="0"/>
              <w:adjustRightInd w:val="0"/>
              <w:spacing w:after="0" w:line="240" w:lineRule="auto"/>
              <w:jc w:val="center"/>
              <w:rPr>
                <w:rFonts w:ascii="Times New Roman" w:hAnsi="Times New Roman"/>
                <w:bCs/>
                <w:color w:val="000000"/>
                <w:sz w:val="24"/>
                <w:szCs w:val="24"/>
              </w:rPr>
            </w:pPr>
          </w:p>
        </w:tc>
      </w:tr>
      <w:tr w:rsidR="00865CDB" w:rsidTr="00A4098F">
        <w:tc>
          <w:tcPr>
            <w:tcW w:w="5240" w:type="dxa"/>
            <w:gridSpan w:val="2"/>
            <w:shd w:val="clear" w:color="auto" w:fill="E7E6E6" w:themeFill="background2"/>
          </w:tcPr>
          <w:p w:rsidR="00865CDB" w:rsidRPr="00A4098F" w:rsidRDefault="00865CDB" w:rsidP="00477469">
            <w:pPr>
              <w:autoSpaceDE w:val="0"/>
              <w:autoSpaceDN w:val="0"/>
              <w:adjustRightInd w:val="0"/>
              <w:spacing w:after="0" w:line="240" w:lineRule="auto"/>
              <w:rPr>
                <w:rFonts w:ascii="Times New Roman" w:hAnsi="Times New Roman"/>
                <w:b/>
                <w:bCs/>
                <w:color w:val="000000"/>
                <w:sz w:val="24"/>
                <w:szCs w:val="24"/>
              </w:rPr>
            </w:pPr>
            <w:r w:rsidRPr="00A4098F">
              <w:rPr>
                <w:rFonts w:ascii="Times New Roman" w:hAnsi="Times New Roman"/>
                <w:b/>
                <w:bCs/>
                <w:color w:val="000000"/>
                <w:sz w:val="24"/>
                <w:szCs w:val="24"/>
              </w:rPr>
              <w:t>Návrh rozpočtu bežných príjmov na rok 202</w:t>
            </w:r>
            <w:r w:rsidR="00477469" w:rsidRPr="00A4098F">
              <w:rPr>
                <w:rFonts w:ascii="Times New Roman" w:hAnsi="Times New Roman"/>
                <w:b/>
                <w:bCs/>
                <w:color w:val="000000"/>
                <w:sz w:val="24"/>
                <w:szCs w:val="24"/>
              </w:rPr>
              <w:t>1</w:t>
            </w:r>
          </w:p>
        </w:tc>
        <w:tc>
          <w:tcPr>
            <w:tcW w:w="2410" w:type="dxa"/>
            <w:shd w:val="clear" w:color="auto" w:fill="E7E6E6" w:themeFill="background2"/>
          </w:tcPr>
          <w:p w:rsidR="00865CDB" w:rsidRPr="00A4098F" w:rsidRDefault="00477469" w:rsidP="00677655">
            <w:pPr>
              <w:autoSpaceDE w:val="0"/>
              <w:autoSpaceDN w:val="0"/>
              <w:adjustRightInd w:val="0"/>
              <w:spacing w:after="0" w:line="240" w:lineRule="auto"/>
              <w:jc w:val="center"/>
              <w:rPr>
                <w:rFonts w:ascii="Times New Roman" w:hAnsi="Times New Roman"/>
                <w:b/>
                <w:bCs/>
                <w:color w:val="000000"/>
                <w:sz w:val="24"/>
                <w:szCs w:val="24"/>
              </w:rPr>
            </w:pPr>
            <w:r w:rsidRPr="00A4098F">
              <w:rPr>
                <w:rFonts w:ascii="Times New Roman" w:hAnsi="Times New Roman"/>
                <w:b/>
                <w:bCs/>
                <w:color w:val="000000"/>
                <w:sz w:val="24"/>
                <w:szCs w:val="24"/>
              </w:rPr>
              <w:t>732033</w:t>
            </w:r>
          </w:p>
        </w:tc>
        <w:tc>
          <w:tcPr>
            <w:tcW w:w="1410" w:type="dxa"/>
            <w:shd w:val="clear" w:color="auto" w:fill="E7E6E6" w:themeFill="background2"/>
          </w:tcPr>
          <w:p w:rsidR="00865CDB" w:rsidRPr="00A4098F" w:rsidRDefault="00865CDB" w:rsidP="00865CDB">
            <w:pPr>
              <w:autoSpaceDE w:val="0"/>
              <w:autoSpaceDN w:val="0"/>
              <w:adjustRightInd w:val="0"/>
              <w:spacing w:after="0" w:line="240" w:lineRule="auto"/>
              <w:jc w:val="center"/>
              <w:rPr>
                <w:rFonts w:ascii="Times New Roman" w:hAnsi="Times New Roman"/>
                <w:b/>
                <w:bCs/>
                <w:color w:val="000000"/>
                <w:sz w:val="24"/>
                <w:szCs w:val="24"/>
              </w:rPr>
            </w:pPr>
            <w:r w:rsidRPr="00A4098F">
              <w:rPr>
                <w:rFonts w:ascii="Times New Roman" w:hAnsi="Times New Roman"/>
                <w:b/>
                <w:bCs/>
                <w:color w:val="000000"/>
                <w:sz w:val="24"/>
                <w:szCs w:val="24"/>
              </w:rPr>
              <w:t>100</w:t>
            </w:r>
          </w:p>
        </w:tc>
      </w:tr>
    </w:tbl>
    <w:p w:rsidR="006A052B" w:rsidRPr="006A052B" w:rsidRDefault="006A052B" w:rsidP="006A052B">
      <w:pPr>
        <w:autoSpaceDE w:val="0"/>
        <w:autoSpaceDN w:val="0"/>
        <w:adjustRightInd w:val="0"/>
        <w:spacing w:after="0" w:line="240" w:lineRule="auto"/>
        <w:jc w:val="both"/>
        <w:rPr>
          <w:rFonts w:ascii="Times New Roman" w:hAnsi="Times New Roman"/>
          <w:bCs/>
          <w:color w:val="000000"/>
          <w:sz w:val="24"/>
          <w:szCs w:val="24"/>
        </w:rPr>
      </w:pPr>
      <w:r w:rsidRPr="006A052B">
        <w:rPr>
          <w:rFonts w:ascii="Times New Roman" w:hAnsi="Times New Roman"/>
          <w:bCs/>
          <w:color w:val="000000"/>
          <w:sz w:val="24"/>
          <w:szCs w:val="24"/>
        </w:rPr>
        <w:t>Hlavným zdrojom príjmov bežného rozpočtu sú daňové príjmy, granty a transfery, ktoré tvoria viac ako 95% príjmov.</w:t>
      </w:r>
    </w:p>
    <w:p w:rsidR="006A052B" w:rsidRDefault="006A052B" w:rsidP="00180B42">
      <w:pPr>
        <w:autoSpaceDE w:val="0"/>
        <w:autoSpaceDN w:val="0"/>
        <w:adjustRightInd w:val="0"/>
        <w:spacing w:after="0" w:line="240" w:lineRule="auto"/>
        <w:rPr>
          <w:rFonts w:ascii="Times New Roman" w:hAnsi="Times New Roman"/>
          <w:b/>
          <w:bCs/>
          <w:color w:val="000000"/>
          <w:sz w:val="24"/>
          <w:szCs w:val="24"/>
        </w:rPr>
      </w:pPr>
    </w:p>
    <w:p w:rsidR="008D5374" w:rsidRPr="00EB6E7B" w:rsidRDefault="008D5374" w:rsidP="008D5374">
      <w:pPr>
        <w:autoSpaceDE w:val="0"/>
        <w:autoSpaceDN w:val="0"/>
        <w:adjustRightInd w:val="0"/>
        <w:spacing w:after="0" w:line="240" w:lineRule="auto"/>
        <w:rPr>
          <w:rFonts w:ascii="Times New Roman" w:hAnsi="Times New Roman"/>
          <w:bCs/>
          <w:color w:val="000000"/>
          <w:sz w:val="24"/>
          <w:szCs w:val="24"/>
          <w:u w:val="single"/>
        </w:rPr>
      </w:pPr>
      <w:r w:rsidRPr="00EB6E7B">
        <w:rPr>
          <w:rFonts w:ascii="Times New Roman" w:hAnsi="Times New Roman"/>
          <w:bCs/>
          <w:color w:val="000000"/>
          <w:sz w:val="24"/>
          <w:szCs w:val="24"/>
          <w:u w:val="single"/>
        </w:rPr>
        <w:t>C.1.1 Bežné príjmy - daňové</w:t>
      </w:r>
    </w:p>
    <w:p w:rsidR="00865CDB" w:rsidRPr="003E6D1D" w:rsidRDefault="003E6D1D" w:rsidP="003E6D1D">
      <w:pPr>
        <w:autoSpaceDE w:val="0"/>
        <w:autoSpaceDN w:val="0"/>
        <w:adjustRightInd w:val="0"/>
        <w:spacing w:after="0" w:line="240" w:lineRule="auto"/>
        <w:ind w:left="7080" w:firstLine="708"/>
        <w:rPr>
          <w:rFonts w:ascii="Times New Roman" w:hAnsi="Times New Roman"/>
          <w:bCs/>
          <w:color w:val="000000"/>
          <w:sz w:val="24"/>
          <w:szCs w:val="24"/>
        </w:rPr>
      </w:pPr>
      <w:r>
        <w:rPr>
          <w:rFonts w:ascii="Times New Roman" w:hAnsi="Times New Roman"/>
          <w:bCs/>
          <w:color w:val="000000"/>
          <w:sz w:val="24"/>
          <w:szCs w:val="24"/>
        </w:rPr>
        <w:t xml:space="preserve"> </w:t>
      </w:r>
      <w:r w:rsidRPr="003E6D1D">
        <w:rPr>
          <w:rFonts w:ascii="Times New Roman" w:hAnsi="Times New Roman"/>
          <w:bCs/>
          <w:color w:val="000000"/>
          <w:sz w:val="24"/>
          <w:szCs w:val="24"/>
        </w:rPr>
        <w:t xml:space="preserve">Tabuľka č.4 </w:t>
      </w:r>
    </w:p>
    <w:tbl>
      <w:tblPr>
        <w:tblStyle w:val="Mriekatabuky"/>
        <w:tblW w:w="0" w:type="auto"/>
        <w:tblLook w:val="04A0" w:firstRow="1" w:lastRow="0" w:firstColumn="1" w:lastColumn="0" w:noHBand="0" w:noVBand="1"/>
      </w:tblPr>
      <w:tblGrid>
        <w:gridCol w:w="1413"/>
        <w:gridCol w:w="4678"/>
        <w:gridCol w:w="1559"/>
        <w:gridCol w:w="1410"/>
      </w:tblGrid>
      <w:tr w:rsidR="008D5374" w:rsidTr="00E6325E">
        <w:tc>
          <w:tcPr>
            <w:tcW w:w="1413" w:type="dxa"/>
            <w:shd w:val="clear" w:color="auto" w:fill="E7E6E6" w:themeFill="background2"/>
          </w:tcPr>
          <w:p w:rsidR="008D5374" w:rsidRDefault="008D5374" w:rsidP="00A033C3">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Kategória</w:t>
            </w:r>
          </w:p>
        </w:tc>
        <w:tc>
          <w:tcPr>
            <w:tcW w:w="4678" w:type="dxa"/>
            <w:shd w:val="clear" w:color="auto" w:fill="E7E6E6" w:themeFill="background2"/>
          </w:tcPr>
          <w:p w:rsidR="008D5374" w:rsidRDefault="008D5374" w:rsidP="00A033C3">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Názov</w:t>
            </w:r>
          </w:p>
        </w:tc>
        <w:tc>
          <w:tcPr>
            <w:tcW w:w="1559" w:type="dxa"/>
            <w:shd w:val="clear" w:color="auto" w:fill="E7E6E6" w:themeFill="background2"/>
          </w:tcPr>
          <w:p w:rsidR="008D5374" w:rsidRPr="00865CDB" w:rsidRDefault="008D5374" w:rsidP="00A033C3">
            <w:pPr>
              <w:autoSpaceDE w:val="0"/>
              <w:autoSpaceDN w:val="0"/>
              <w:adjustRightInd w:val="0"/>
              <w:spacing w:after="0" w:line="240" w:lineRule="auto"/>
              <w:jc w:val="center"/>
              <w:rPr>
                <w:rFonts w:ascii="Times New Roman" w:hAnsi="Times New Roman"/>
                <w:b/>
                <w:bCs/>
                <w:color w:val="000000"/>
                <w:sz w:val="24"/>
                <w:szCs w:val="24"/>
              </w:rPr>
            </w:pPr>
            <w:r w:rsidRPr="00865CDB">
              <w:rPr>
                <w:rFonts w:ascii="Times New Roman" w:hAnsi="Times New Roman"/>
                <w:b/>
                <w:bCs/>
                <w:color w:val="000000"/>
                <w:sz w:val="24"/>
                <w:szCs w:val="24"/>
              </w:rPr>
              <w:t>Suma v €</w:t>
            </w:r>
          </w:p>
        </w:tc>
        <w:tc>
          <w:tcPr>
            <w:tcW w:w="1410" w:type="dxa"/>
            <w:shd w:val="clear" w:color="auto" w:fill="E7E6E6" w:themeFill="background2"/>
          </w:tcPr>
          <w:p w:rsidR="008D5374" w:rsidRPr="00865CDB" w:rsidRDefault="008D5374" w:rsidP="00A033C3">
            <w:pPr>
              <w:autoSpaceDE w:val="0"/>
              <w:autoSpaceDN w:val="0"/>
              <w:adjustRightInd w:val="0"/>
              <w:spacing w:after="0" w:line="240" w:lineRule="auto"/>
              <w:jc w:val="center"/>
              <w:rPr>
                <w:rFonts w:ascii="Times New Roman" w:hAnsi="Times New Roman"/>
                <w:b/>
                <w:bCs/>
                <w:color w:val="000000"/>
                <w:sz w:val="24"/>
                <w:szCs w:val="24"/>
              </w:rPr>
            </w:pPr>
            <w:r w:rsidRPr="00865CDB">
              <w:rPr>
                <w:rFonts w:ascii="Times New Roman" w:hAnsi="Times New Roman"/>
                <w:b/>
                <w:bCs/>
                <w:color w:val="000000"/>
                <w:sz w:val="24"/>
                <w:szCs w:val="24"/>
              </w:rPr>
              <w:t>Podiel v %</w:t>
            </w:r>
          </w:p>
        </w:tc>
      </w:tr>
      <w:tr w:rsidR="008D5374" w:rsidTr="00E6325E">
        <w:tc>
          <w:tcPr>
            <w:tcW w:w="1413" w:type="dxa"/>
          </w:tcPr>
          <w:p w:rsidR="008D5374" w:rsidRPr="00865CDB" w:rsidRDefault="008D5374" w:rsidP="008D5374">
            <w:pPr>
              <w:autoSpaceDE w:val="0"/>
              <w:autoSpaceDN w:val="0"/>
              <w:adjustRightInd w:val="0"/>
              <w:spacing w:after="0" w:line="240" w:lineRule="auto"/>
              <w:jc w:val="center"/>
              <w:rPr>
                <w:rFonts w:ascii="Times New Roman" w:hAnsi="Times New Roman"/>
                <w:bCs/>
                <w:color w:val="000000"/>
                <w:sz w:val="24"/>
                <w:szCs w:val="24"/>
              </w:rPr>
            </w:pPr>
            <w:r w:rsidRPr="00865CDB">
              <w:rPr>
                <w:rFonts w:ascii="Times New Roman" w:hAnsi="Times New Roman"/>
                <w:bCs/>
                <w:color w:val="000000"/>
                <w:sz w:val="24"/>
                <w:szCs w:val="24"/>
              </w:rPr>
              <w:t>1</w:t>
            </w:r>
            <w:r>
              <w:rPr>
                <w:rFonts w:ascii="Times New Roman" w:hAnsi="Times New Roman"/>
                <w:bCs/>
                <w:color w:val="000000"/>
                <w:sz w:val="24"/>
                <w:szCs w:val="24"/>
              </w:rPr>
              <w:t>10</w:t>
            </w:r>
          </w:p>
        </w:tc>
        <w:tc>
          <w:tcPr>
            <w:tcW w:w="4678" w:type="dxa"/>
          </w:tcPr>
          <w:p w:rsidR="008D5374" w:rsidRPr="00A4098F" w:rsidRDefault="008D5374" w:rsidP="00E6325E">
            <w:pPr>
              <w:autoSpaceDE w:val="0"/>
              <w:autoSpaceDN w:val="0"/>
              <w:adjustRightInd w:val="0"/>
              <w:spacing w:after="0" w:line="240" w:lineRule="auto"/>
              <w:rPr>
                <w:rFonts w:ascii="Times New Roman" w:hAnsi="Times New Roman"/>
                <w:bCs/>
                <w:color w:val="000000"/>
                <w:sz w:val="24"/>
                <w:szCs w:val="24"/>
              </w:rPr>
            </w:pPr>
            <w:r w:rsidRPr="00A4098F">
              <w:rPr>
                <w:rFonts w:ascii="Times New Roman" w:hAnsi="Times New Roman"/>
                <w:bCs/>
                <w:color w:val="000000"/>
                <w:sz w:val="24"/>
                <w:szCs w:val="24"/>
              </w:rPr>
              <w:t>Dane z príjmov a</w:t>
            </w:r>
            <w:r w:rsidR="00E6325E" w:rsidRPr="00A4098F">
              <w:rPr>
                <w:rFonts w:ascii="Times New Roman" w:hAnsi="Times New Roman"/>
                <w:bCs/>
                <w:color w:val="000000"/>
                <w:sz w:val="24"/>
                <w:szCs w:val="24"/>
              </w:rPr>
              <w:t> </w:t>
            </w:r>
            <w:r w:rsidRPr="00A4098F">
              <w:rPr>
                <w:rFonts w:ascii="Times New Roman" w:hAnsi="Times New Roman"/>
                <w:bCs/>
                <w:color w:val="000000"/>
                <w:sz w:val="24"/>
                <w:szCs w:val="24"/>
              </w:rPr>
              <w:t>kapitál</w:t>
            </w:r>
            <w:r w:rsidR="00E6325E" w:rsidRPr="00A4098F">
              <w:rPr>
                <w:rFonts w:ascii="Times New Roman" w:hAnsi="Times New Roman"/>
                <w:bCs/>
                <w:color w:val="000000"/>
                <w:sz w:val="24"/>
                <w:szCs w:val="24"/>
              </w:rPr>
              <w:t xml:space="preserve">ového </w:t>
            </w:r>
            <w:r w:rsidRPr="00A4098F">
              <w:rPr>
                <w:rFonts w:ascii="Times New Roman" w:hAnsi="Times New Roman"/>
                <w:bCs/>
                <w:color w:val="000000"/>
                <w:sz w:val="24"/>
                <w:szCs w:val="24"/>
              </w:rPr>
              <w:t xml:space="preserve"> majetku</w:t>
            </w:r>
          </w:p>
        </w:tc>
        <w:tc>
          <w:tcPr>
            <w:tcW w:w="1559" w:type="dxa"/>
          </w:tcPr>
          <w:p w:rsidR="006C3AE2" w:rsidRDefault="006C3AE2" w:rsidP="00A033C3">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465000</w:t>
            </w:r>
          </w:p>
          <w:p w:rsidR="008D5374" w:rsidRPr="00A4098F" w:rsidRDefault="008D5374" w:rsidP="00A033C3">
            <w:pPr>
              <w:autoSpaceDE w:val="0"/>
              <w:autoSpaceDN w:val="0"/>
              <w:adjustRightInd w:val="0"/>
              <w:spacing w:after="0" w:line="240" w:lineRule="auto"/>
              <w:jc w:val="center"/>
              <w:rPr>
                <w:rFonts w:ascii="Times New Roman" w:hAnsi="Times New Roman"/>
                <w:bCs/>
                <w:color w:val="000000"/>
                <w:sz w:val="24"/>
                <w:szCs w:val="24"/>
              </w:rPr>
            </w:pPr>
          </w:p>
        </w:tc>
        <w:tc>
          <w:tcPr>
            <w:tcW w:w="1410" w:type="dxa"/>
          </w:tcPr>
          <w:p w:rsidR="008D5374" w:rsidRPr="00A4098F" w:rsidRDefault="006C3AE2" w:rsidP="00B3663B">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89,04</w:t>
            </w:r>
          </w:p>
        </w:tc>
      </w:tr>
      <w:tr w:rsidR="008D5374" w:rsidTr="00E6325E">
        <w:tc>
          <w:tcPr>
            <w:tcW w:w="1413" w:type="dxa"/>
          </w:tcPr>
          <w:p w:rsidR="008D5374" w:rsidRPr="00865CDB" w:rsidRDefault="008D5374" w:rsidP="00A033C3">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120</w:t>
            </w:r>
          </w:p>
        </w:tc>
        <w:tc>
          <w:tcPr>
            <w:tcW w:w="4678" w:type="dxa"/>
          </w:tcPr>
          <w:p w:rsidR="008D5374" w:rsidRPr="00A4098F" w:rsidRDefault="008D5374" w:rsidP="00A033C3">
            <w:pPr>
              <w:autoSpaceDE w:val="0"/>
              <w:autoSpaceDN w:val="0"/>
              <w:adjustRightInd w:val="0"/>
              <w:spacing w:after="0" w:line="240" w:lineRule="auto"/>
              <w:rPr>
                <w:rFonts w:ascii="Times New Roman" w:hAnsi="Times New Roman"/>
                <w:bCs/>
                <w:color w:val="000000"/>
                <w:sz w:val="24"/>
                <w:szCs w:val="24"/>
              </w:rPr>
            </w:pPr>
            <w:r w:rsidRPr="00A4098F">
              <w:rPr>
                <w:rFonts w:ascii="Times New Roman" w:hAnsi="Times New Roman"/>
                <w:bCs/>
                <w:color w:val="000000"/>
                <w:sz w:val="24"/>
                <w:szCs w:val="24"/>
              </w:rPr>
              <w:t>Dane z majetku</w:t>
            </w:r>
          </w:p>
        </w:tc>
        <w:tc>
          <w:tcPr>
            <w:tcW w:w="1559" w:type="dxa"/>
          </w:tcPr>
          <w:p w:rsidR="006C3AE2" w:rsidRDefault="006C3AE2" w:rsidP="00B72212">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32310</w:t>
            </w:r>
          </w:p>
          <w:p w:rsidR="008D5374" w:rsidRPr="00A4098F" w:rsidRDefault="008D5374" w:rsidP="00B72212">
            <w:pPr>
              <w:autoSpaceDE w:val="0"/>
              <w:autoSpaceDN w:val="0"/>
              <w:adjustRightInd w:val="0"/>
              <w:spacing w:after="0" w:line="240" w:lineRule="auto"/>
              <w:jc w:val="center"/>
              <w:rPr>
                <w:rFonts w:ascii="Times New Roman" w:hAnsi="Times New Roman"/>
                <w:bCs/>
                <w:color w:val="000000"/>
                <w:sz w:val="24"/>
                <w:szCs w:val="24"/>
              </w:rPr>
            </w:pPr>
          </w:p>
        </w:tc>
        <w:tc>
          <w:tcPr>
            <w:tcW w:w="1410" w:type="dxa"/>
          </w:tcPr>
          <w:p w:rsidR="006C3AE2" w:rsidRDefault="006C3AE2" w:rsidP="000C2253">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6,1</w:t>
            </w:r>
            <w:r w:rsidR="00B3663B">
              <w:rPr>
                <w:rFonts w:ascii="Times New Roman" w:hAnsi="Times New Roman"/>
                <w:bCs/>
                <w:color w:val="000000"/>
                <w:sz w:val="24"/>
                <w:szCs w:val="24"/>
              </w:rPr>
              <w:t>9</w:t>
            </w:r>
          </w:p>
          <w:p w:rsidR="008D5374" w:rsidRPr="00A4098F" w:rsidRDefault="008D5374" w:rsidP="000C2253">
            <w:pPr>
              <w:autoSpaceDE w:val="0"/>
              <w:autoSpaceDN w:val="0"/>
              <w:adjustRightInd w:val="0"/>
              <w:spacing w:after="0" w:line="240" w:lineRule="auto"/>
              <w:jc w:val="center"/>
              <w:rPr>
                <w:rFonts w:ascii="Times New Roman" w:hAnsi="Times New Roman"/>
                <w:bCs/>
                <w:color w:val="000000"/>
                <w:sz w:val="24"/>
                <w:szCs w:val="24"/>
              </w:rPr>
            </w:pPr>
          </w:p>
        </w:tc>
      </w:tr>
      <w:tr w:rsidR="008D5374" w:rsidTr="00E6325E">
        <w:tc>
          <w:tcPr>
            <w:tcW w:w="1413" w:type="dxa"/>
          </w:tcPr>
          <w:p w:rsidR="008D5374" w:rsidRPr="00865CDB" w:rsidRDefault="008D5374" w:rsidP="00A033C3">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130</w:t>
            </w:r>
          </w:p>
        </w:tc>
        <w:tc>
          <w:tcPr>
            <w:tcW w:w="4678" w:type="dxa"/>
          </w:tcPr>
          <w:p w:rsidR="008D5374" w:rsidRPr="00A4098F" w:rsidRDefault="008D5374" w:rsidP="00A033C3">
            <w:pPr>
              <w:autoSpaceDE w:val="0"/>
              <w:autoSpaceDN w:val="0"/>
              <w:adjustRightInd w:val="0"/>
              <w:spacing w:after="0" w:line="240" w:lineRule="auto"/>
              <w:rPr>
                <w:rFonts w:ascii="Times New Roman" w:hAnsi="Times New Roman"/>
                <w:bCs/>
                <w:color w:val="000000"/>
                <w:sz w:val="24"/>
                <w:szCs w:val="24"/>
              </w:rPr>
            </w:pPr>
            <w:r w:rsidRPr="00A4098F">
              <w:rPr>
                <w:rFonts w:ascii="Times New Roman" w:hAnsi="Times New Roman"/>
                <w:bCs/>
                <w:color w:val="000000"/>
                <w:sz w:val="24"/>
                <w:szCs w:val="24"/>
              </w:rPr>
              <w:t>Dane za tovary a služby</w:t>
            </w:r>
          </w:p>
        </w:tc>
        <w:tc>
          <w:tcPr>
            <w:tcW w:w="1559" w:type="dxa"/>
          </w:tcPr>
          <w:p w:rsidR="006C3AE2" w:rsidRDefault="006C3AE2" w:rsidP="00A033C3">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24905</w:t>
            </w:r>
          </w:p>
          <w:p w:rsidR="008D5374" w:rsidRPr="00A4098F" w:rsidRDefault="008D5374" w:rsidP="00A033C3">
            <w:pPr>
              <w:autoSpaceDE w:val="0"/>
              <w:autoSpaceDN w:val="0"/>
              <w:adjustRightInd w:val="0"/>
              <w:spacing w:after="0" w:line="240" w:lineRule="auto"/>
              <w:jc w:val="center"/>
              <w:rPr>
                <w:rFonts w:ascii="Times New Roman" w:hAnsi="Times New Roman"/>
                <w:bCs/>
                <w:color w:val="000000"/>
                <w:sz w:val="24"/>
                <w:szCs w:val="24"/>
              </w:rPr>
            </w:pPr>
          </w:p>
        </w:tc>
        <w:tc>
          <w:tcPr>
            <w:tcW w:w="1410" w:type="dxa"/>
          </w:tcPr>
          <w:p w:rsidR="008D5374" w:rsidRPr="00A4098F" w:rsidRDefault="006C3AE2" w:rsidP="00B3663B">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4,7</w:t>
            </w:r>
            <w:r w:rsidR="00B3663B">
              <w:rPr>
                <w:rFonts w:ascii="Times New Roman" w:hAnsi="Times New Roman"/>
                <w:bCs/>
                <w:color w:val="000000"/>
                <w:sz w:val="24"/>
                <w:szCs w:val="24"/>
              </w:rPr>
              <w:t>7</w:t>
            </w:r>
          </w:p>
        </w:tc>
      </w:tr>
      <w:tr w:rsidR="008D5374" w:rsidTr="008D5374">
        <w:tc>
          <w:tcPr>
            <w:tcW w:w="6091" w:type="dxa"/>
            <w:gridSpan w:val="2"/>
            <w:shd w:val="clear" w:color="auto" w:fill="E7E6E6" w:themeFill="background2"/>
          </w:tcPr>
          <w:p w:rsidR="008D5374" w:rsidRPr="00A4098F" w:rsidRDefault="008D5374" w:rsidP="00477469">
            <w:pPr>
              <w:autoSpaceDE w:val="0"/>
              <w:autoSpaceDN w:val="0"/>
              <w:adjustRightInd w:val="0"/>
              <w:spacing w:after="0" w:line="240" w:lineRule="auto"/>
              <w:rPr>
                <w:rFonts w:ascii="Times New Roman" w:hAnsi="Times New Roman"/>
                <w:b/>
                <w:bCs/>
                <w:color w:val="000000"/>
                <w:sz w:val="24"/>
                <w:szCs w:val="24"/>
              </w:rPr>
            </w:pPr>
            <w:r w:rsidRPr="00A4098F">
              <w:rPr>
                <w:rFonts w:ascii="Times New Roman" w:hAnsi="Times New Roman"/>
                <w:b/>
                <w:bCs/>
                <w:color w:val="000000"/>
                <w:sz w:val="24"/>
                <w:szCs w:val="24"/>
              </w:rPr>
              <w:t>Návrh rozpočtu bežných príjmov daňových na rok 202</w:t>
            </w:r>
            <w:r w:rsidR="00477469" w:rsidRPr="00A4098F">
              <w:rPr>
                <w:rFonts w:ascii="Times New Roman" w:hAnsi="Times New Roman"/>
                <w:b/>
                <w:bCs/>
                <w:color w:val="000000"/>
                <w:sz w:val="24"/>
                <w:szCs w:val="24"/>
              </w:rPr>
              <w:t>1</w:t>
            </w:r>
          </w:p>
        </w:tc>
        <w:tc>
          <w:tcPr>
            <w:tcW w:w="1559" w:type="dxa"/>
            <w:shd w:val="clear" w:color="auto" w:fill="E7E6E6" w:themeFill="background2"/>
          </w:tcPr>
          <w:p w:rsidR="006C3AE2" w:rsidRDefault="006C3AE2" w:rsidP="00A033C3">
            <w:pPr>
              <w:autoSpaceDE w:val="0"/>
              <w:autoSpaceDN w:val="0"/>
              <w:adjustRightInd w:val="0"/>
              <w:spacing w:after="0" w:line="240" w:lineRule="auto"/>
              <w:jc w:val="center"/>
              <w:rPr>
                <w:rFonts w:ascii="Times New Roman" w:hAnsi="Times New Roman"/>
                <w:b/>
                <w:bCs/>
                <w:color w:val="000000"/>
                <w:sz w:val="24"/>
                <w:szCs w:val="24"/>
              </w:rPr>
            </w:pPr>
            <w:r w:rsidRPr="006C3AE2">
              <w:rPr>
                <w:rFonts w:ascii="Times New Roman" w:hAnsi="Times New Roman"/>
                <w:b/>
                <w:bCs/>
                <w:color w:val="000000"/>
                <w:sz w:val="24"/>
                <w:szCs w:val="24"/>
              </w:rPr>
              <w:t>522215</w:t>
            </w:r>
          </w:p>
          <w:p w:rsidR="008D5374" w:rsidRPr="00A4098F" w:rsidRDefault="008D5374" w:rsidP="00A033C3">
            <w:pPr>
              <w:autoSpaceDE w:val="0"/>
              <w:autoSpaceDN w:val="0"/>
              <w:adjustRightInd w:val="0"/>
              <w:spacing w:after="0" w:line="240" w:lineRule="auto"/>
              <w:jc w:val="center"/>
              <w:rPr>
                <w:rFonts w:ascii="Times New Roman" w:hAnsi="Times New Roman"/>
                <w:b/>
                <w:bCs/>
                <w:color w:val="000000"/>
                <w:sz w:val="24"/>
                <w:szCs w:val="24"/>
              </w:rPr>
            </w:pPr>
          </w:p>
        </w:tc>
        <w:tc>
          <w:tcPr>
            <w:tcW w:w="1410" w:type="dxa"/>
            <w:shd w:val="clear" w:color="auto" w:fill="E7E6E6" w:themeFill="background2"/>
          </w:tcPr>
          <w:p w:rsidR="008D5374" w:rsidRPr="00A4098F" w:rsidRDefault="008D5374" w:rsidP="00A033C3">
            <w:pPr>
              <w:autoSpaceDE w:val="0"/>
              <w:autoSpaceDN w:val="0"/>
              <w:adjustRightInd w:val="0"/>
              <w:spacing w:after="0" w:line="240" w:lineRule="auto"/>
              <w:jc w:val="center"/>
              <w:rPr>
                <w:rFonts w:ascii="Times New Roman" w:hAnsi="Times New Roman"/>
                <w:b/>
                <w:bCs/>
                <w:color w:val="000000"/>
                <w:sz w:val="24"/>
                <w:szCs w:val="24"/>
              </w:rPr>
            </w:pPr>
            <w:r w:rsidRPr="00A4098F">
              <w:rPr>
                <w:rFonts w:ascii="Times New Roman" w:hAnsi="Times New Roman"/>
                <w:b/>
                <w:bCs/>
                <w:color w:val="000000"/>
                <w:sz w:val="24"/>
                <w:szCs w:val="24"/>
              </w:rPr>
              <w:t>100</w:t>
            </w:r>
          </w:p>
        </w:tc>
      </w:tr>
    </w:tbl>
    <w:p w:rsidR="006A052B" w:rsidRPr="006A052B" w:rsidRDefault="006A052B" w:rsidP="006A052B">
      <w:pPr>
        <w:autoSpaceDE w:val="0"/>
        <w:autoSpaceDN w:val="0"/>
        <w:adjustRightInd w:val="0"/>
        <w:spacing w:after="0" w:line="240" w:lineRule="auto"/>
        <w:jc w:val="both"/>
        <w:rPr>
          <w:rFonts w:ascii="Times New Roman" w:hAnsi="Times New Roman"/>
          <w:bCs/>
          <w:color w:val="000000"/>
          <w:sz w:val="24"/>
          <w:szCs w:val="24"/>
        </w:rPr>
      </w:pPr>
      <w:r w:rsidRPr="006A052B">
        <w:rPr>
          <w:rFonts w:ascii="Times New Roman" w:hAnsi="Times New Roman"/>
          <w:bCs/>
          <w:color w:val="000000"/>
          <w:sz w:val="24"/>
          <w:szCs w:val="24"/>
        </w:rPr>
        <w:t>Hlavným zdrojom daňových príjmov sú dane z príjmov a kapitálového majetku, ktoré tvoria takmer 90% príjmov</w:t>
      </w:r>
      <w:r>
        <w:rPr>
          <w:rFonts w:ascii="Times New Roman" w:hAnsi="Times New Roman"/>
          <w:bCs/>
          <w:color w:val="000000"/>
          <w:sz w:val="24"/>
          <w:szCs w:val="24"/>
        </w:rPr>
        <w:t>.</w:t>
      </w:r>
    </w:p>
    <w:p w:rsidR="006A052B" w:rsidRDefault="006A052B" w:rsidP="00180B42">
      <w:pPr>
        <w:autoSpaceDE w:val="0"/>
        <w:autoSpaceDN w:val="0"/>
        <w:adjustRightInd w:val="0"/>
        <w:spacing w:after="0" w:line="240" w:lineRule="auto"/>
        <w:rPr>
          <w:rFonts w:ascii="Times New Roman" w:hAnsi="Times New Roman"/>
          <w:b/>
          <w:bCs/>
          <w:color w:val="000000"/>
          <w:sz w:val="24"/>
          <w:szCs w:val="24"/>
        </w:rPr>
      </w:pPr>
    </w:p>
    <w:p w:rsidR="00A033C3" w:rsidRPr="00A033C3" w:rsidRDefault="00A033C3" w:rsidP="00A033C3">
      <w:pPr>
        <w:autoSpaceDE w:val="0"/>
        <w:autoSpaceDN w:val="0"/>
        <w:adjustRightInd w:val="0"/>
        <w:spacing w:after="0" w:line="240" w:lineRule="auto"/>
        <w:jc w:val="both"/>
        <w:rPr>
          <w:rFonts w:ascii="Times New Roman" w:hAnsi="Times New Roman"/>
          <w:bCs/>
          <w:color w:val="000000"/>
          <w:sz w:val="24"/>
          <w:szCs w:val="24"/>
        </w:rPr>
      </w:pPr>
      <w:r w:rsidRPr="00A033C3">
        <w:rPr>
          <w:rFonts w:ascii="Times New Roman" w:hAnsi="Times New Roman"/>
          <w:bCs/>
          <w:color w:val="000000"/>
          <w:sz w:val="24"/>
          <w:szCs w:val="24"/>
        </w:rPr>
        <w:t>Vývoj bežných príjmov -</w:t>
      </w:r>
      <w:r>
        <w:rPr>
          <w:rFonts w:ascii="Times New Roman" w:hAnsi="Times New Roman"/>
          <w:bCs/>
          <w:color w:val="000000"/>
          <w:sz w:val="24"/>
          <w:szCs w:val="24"/>
        </w:rPr>
        <w:t xml:space="preserve"> </w:t>
      </w:r>
      <w:r w:rsidRPr="00A033C3">
        <w:rPr>
          <w:rFonts w:ascii="Times New Roman" w:hAnsi="Times New Roman"/>
          <w:bCs/>
          <w:color w:val="000000"/>
          <w:sz w:val="24"/>
          <w:szCs w:val="24"/>
        </w:rPr>
        <w:t xml:space="preserve">daňových za roky </w:t>
      </w:r>
      <w:r w:rsidRPr="00A4098F">
        <w:rPr>
          <w:rFonts w:ascii="Times New Roman" w:hAnsi="Times New Roman"/>
          <w:bCs/>
          <w:color w:val="000000"/>
          <w:sz w:val="24"/>
          <w:szCs w:val="24"/>
        </w:rPr>
        <w:t>201</w:t>
      </w:r>
      <w:r w:rsidR="00B3663B">
        <w:rPr>
          <w:rFonts w:ascii="Times New Roman" w:hAnsi="Times New Roman"/>
          <w:bCs/>
          <w:color w:val="000000"/>
          <w:sz w:val="24"/>
          <w:szCs w:val="24"/>
        </w:rPr>
        <w:t>9</w:t>
      </w:r>
      <w:r w:rsidRPr="00A4098F">
        <w:rPr>
          <w:rFonts w:ascii="Times New Roman" w:hAnsi="Times New Roman"/>
          <w:bCs/>
          <w:color w:val="000000"/>
          <w:sz w:val="24"/>
          <w:szCs w:val="24"/>
        </w:rPr>
        <w:t>–20</w:t>
      </w:r>
      <w:r w:rsidR="00B3663B">
        <w:rPr>
          <w:rFonts w:ascii="Times New Roman" w:hAnsi="Times New Roman"/>
          <w:bCs/>
          <w:color w:val="000000"/>
          <w:sz w:val="24"/>
          <w:szCs w:val="24"/>
        </w:rPr>
        <w:t>20</w:t>
      </w:r>
      <w:r w:rsidRPr="00A4098F">
        <w:rPr>
          <w:rFonts w:ascii="Times New Roman" w:hAnsi="Times New Roman"/>
          <w:bCs/>
          <w:color w:val="000000"/>
          <w:sz w:val="24"/>
          <w:szCs w:val="24"/>
        </w:rPr>
        <w:t xml:space="preserve">, </w:t>
      </w:r>
      <w:r w:rsidR="001411B5" w:rsidRPr="00A4098F">
        <w:rPr>
          <w:rFonts w:ascii="Times New Roman" w:hAnsi="Times New Roman"/>
          <w:bCs/>
          <w:color w:val="000000"/>
          <w:sz w:val="24"/>
          <w:szCs w:val="24"/>
        </w:rPr>
        <w:t xml:space="preserve">rozpočet po zmenách </w:t>
      </w:r>
      <w:r w:rsidRPr="00A4098F">
        <w:rPr>
          <w:rFonts w:ascii="Times New Roman" w:hAnsi="Times New Roman"/>
          <w:bCs/>
          <w:color w:val="000000"/>
          <w:sz w:val="24"/>
          <w:szCs w:val="24"/>
        </w:rPr>
        <w:t>za rok 20</w:t>
      </w:r>
      <w:r w:rsidR="001E12F5" w:rsidRPr="00A4098F">
        <w:rPr>
          <w:rFonts w:ascii="Times New Roman" w:hAnsi="Times New Roman"/>
          <w:bCs/>
          <w:color w:val="000000"/>
          <w:sz w:val="24"/>
          <w:szCs w:val="24"/>
        </w:rPr>
        <w:t>2</w:t>
      </w:r>
      <w:r w:rsidR="00B3663B">
        <w:rPr>
          <w:rFonts w:ascii="Times New Roman" w:hAnsi="Times New Roman"/>
          <w:bCs/>
          <w:color w:val="000000"/>
          <w:sz w:val="24"/>
          <w:szCs w:val="24"/>
        </w:rPr>
        <w:t>1</w:t>
      </w:r>
      <w:r w:rsidRPr="00A4098F">
        <w:rPr>
          <w:rFonts w:ascii="Times New Roman" w:hAnsi="Times New Roman"/>
          <w:bCs/>
          <w:color w:val="000000"/>
          <w:sz w:val="24"/>
          <w:szCs w:val="24"/>
        </w:rPr>
        <w:t xml:space="preserve"> a predpoklad na rok 202</w:t>
      </w:r>
      <w:r w:rsidR="00B3663B">
        <w:rPr>
          <w:rFonts w:ascii="Times New Roman" w:hAnsi="Times New Roman"/>
          <w:bCs/>
          <w:color w:val="000000"/>
          <w:sz w:val="24"/>
          <w:szCs w:val="24"/>
        </w:rPr>
        <w:t>2</w:t>
      </w:r>
      <w:r w:rsidR="001E12F5" w:rsidRPr="00A4098F">
        <w:rPr>
          <w:rFonts w:ascii="Times New Roman" w:hAnsi="Times New Roman"/>
          <w:bCs/>
          <w:color w:val="000000"/>
          <w:sz w:val="24"/>
          <w:szCs w:val="24"/>
        </w:rPr>
        <w:t>.</w:t>
      </w:r>
    </w:p>
    <w:p w:rsidR="00A033C3" w:rsidRPr="003E6D1D" w:rsidRDefault="003E6D1D" w:rsidP="003E6D1D">
      <w:pPr>
        <w:autoSpaceDE w:val="0"/>
        <w:autoSpaceDN w:val="0"/>
        <w:adjustRightInd w:val="0"/>
        <w:spacing w:after="0" w:line="240" w:lineRule="auto"/>
        <w:ind w:left="7080" w:firstLine="708"/>
        <w:rPr>
          <w:rFonts w:ascii="Times New Roman" w:hAnsi="Times New Roman"/>
          <w:bCs/>
          <w:color w:val="000000"/>
          <w:sz w:val="24"/>
          <w:szCs w:val="24"/>
        </w:rPr>
      </w:pPr>
      <w:r>
        <w:rPr>
          <w:rFonts w:ascii="Times New Roman" w:hAnsi="Times New Roman"/>
          <w:bCs/>
          <w:color w:val="000000"/>
          <w:sz w:val="24"/>
          <w:szCs w:val="24"/>
        </w:rPr>
        <w:t xml:space="preserve"> </w:t>
      </w:r>
      <w:r w:rsidRPr="003E6D1D">
        <w:rPr>
          <w:rFonts w:ascii="Times New Roman" w:hAnsi="Times New Roman"/>
          <w:bCs/>
          <w:color w:val="000000"/>
          <w:sz w:val="24"/>
          <w:szCs w:val="24"/>
        </w:rPr>
        <w:t>Tabuľka č.5</w:t>
      </w:r>
    </w:p>
    <w:tbl>
      <w:tblPr>
        <w:tblStyle w:val="Mriekatabuky"/>
        <w:tblW w:w="0" w:type="auto"/>
        <w:tblLook w:val="04A0" w:firstRow="1" w:lastRow="0" w:firstColumn="1" w:lastColumn="0" w:noHBand="0" w:noVBand="1"/>
      </w:tblPr>
      <w:tblGrid>
        <w:gridCol w:w="1812"/>
        <w:gridCol w:w="1812"/>
        <w:gridCol w:w="1812"/>
        <w:gridCol w:w="1812"/>
        <w:gridCol w:w="1812"/>
      </w:tblGrid>
      <w:tr w:rsidR="00B3663B" w:rsidRPr="00861779" w:rsidTr="002B001A">
        <w:tc>
          <w:tcPr>
            <w:tcW w:w="1812" w:type="dxa"/>
            <w:vMerge w:val="restart"/>
            <w:shd w:val="clear" w:color="auto" w:fill="E7E6E6" w:themeFill="background2"/>
            <w:vAlign w:val="center"/>
          </w:tcPr>
          <w:p w:rsidR="00B3663B" w:rsidRPr="00861779" w:rsidRDefault="00B3663B" w:rsidP="00B3663B">
            <w:pPr>
              <w:autoSpaceDE w:val="0"/>
              <w:autoSpaceDN w:val="0"/>
              <w:adjustRightInd w:val="0"/>
              <w:spacing w:after="0" w:line="240" w:lineRule="auto"/>
              <w:rPr>
                <w:rFonts w:ascii="Times New Roman" w:hAnsi="Times New Roman"/>
                <w:b/>
                <w:bCs/>
                <w:color w:val="000000"/>
                <w:sz w:val="24"/>
                <w:szCs w:val="24"/>
              </w:rPr>
            </w:pPr>
            <w:r w:rsidRPr="00861779">
              <w:rPr>
                <w:rFonts w:ascii="Times New Roman" w:hAnsi="Times New Roman"/>
                <w:b/>
                <w:bCs/>
                <w:color w:val="000000"/>
                <w:sz w:val="24"/>
                <w:szCs w:val="24"/>
              </w:rPr>
              <w:t>Kategória</w:t>
            </w:r>
          </w:p>
        </w:tc>
        <w:tc>
          <w:tcPr>
            <w:tcW w:w="1812" w:type="dxa"/>
            <w:shd w:val="clear" w:color="auto" w:fill="E7E6E6" w:themeFill="background2"/>
          </w:tcPr>
          <w:p w:rsidR="00B3663B" w:rsidRPr="00287132" w:rsidRDefault="00B3663B" w:rsidP="00B3663B">
            <w:pPr>
              <w:autoSpaceDE w:val="0"/>
              <w:autoSpaceDN w:val="0"/>
              <w:adjustRightInd w:val="0"/>
              <w:spacing w:after="0" w:line="240" w:lineRule="auto"/>
              <w:jc w:val="center"/>
              <w:rPr>
                <w:rFonts w:ascii="Times New Roman" w:hAnsi="Times New Roman"/>
                <w:b/>
                <w:bCs/>
                <w:color w:val="000000"/>
                <w:sz w:val="24"/>
                <w:szCs w:val="24"/>
              </w:rPr>
            </w:pPr>
            <w:r w:rsidRPr="00287132">
              <w:rPr>
                <w:rFonts w:ascii="Times New Roman" w:hAnsi="Times New Roman"/>
                <w:b/>
                <w:bCs/>
                <w:color w:val="000000"/>
                <w:sz w:val="24"/>
                <w:szCs w:val="24"/>
              </w:rPr>
              <w:t>Rok 2019</w:t>
            </w:r>
          </w:p>
        </w:tc>
        <w:tc>
          <w:tcPr>
            <w:tcW w:w="1812" w:type="dxa"/>
            <w:shd w:val="clear" w:color="auto" w:fill="E7E6E6" w:themeFill="background2"/>
          </w:tcPr>
          <w:p w:rsidR="00B3663B" w:rsidRPr="00287132" w:rsidRDefault="00B3663B" w:rsidP="00B3663B">
            <w:pPr>
              <w:autoSpaceDE w:val="0"/>
              <w:autoSpaceDN w:val="0"/>
              <w:adjustRightInd w:val="0"/>
              <w:spacing w:after="0" w:line="240" w:lineRule="auto"/>
              <w:jc w:val="center"/>
              <w:rPr>
                <w:rFonts w:ascii="Times New Roman" w:hAnsi="Times New Roman"/>
                <w:b/>
                <w:bCs/>
                <w:color w:val="000000"/>
                <w:sz w:val="24"/>
                <w:szCs w:val="24"/>
              </w:rPr>
            </w:pPr>
            <w:r w:rsidRPr="00287132">
              <w:rPr>
                <w:rFonts w:ascii="Times New Roman" w:hAnsi="Times New Roman"/>
                <w:b/>
                <w:bCs/>
                <w:color w:val="000000"/>
                <w:sz w:val="24"/>
                <w:szCs w:val="24"/>
              </w:rPr>
              <w:t>Rok 2020</w:t>
            </w:r>
          </w:p>
        </w:tc>
        <w:tc>
          <w:tcPr>
            <w:tcW w:w="1812" w:type="dxa"/>
            <w:shd w:val="clear" w:color="auto" w:fill="E7E6E6" w:themeFill="background2"/>
          </w:tcPr>
          <w:p w:rsidR="00B3663B" w:rsidRPr="00287132" w:rsidRDefault="00B3663B" w:rsidP="00B3663B">
            <w:pPr>
              <w:autoSpaceDE w:val="0"/>
              <w:autoSpaceDN w:val="0"/>
              <w:adjustRightInd w:val="0"/>
              <w:spacing w:after="0" w:line="240" w:lineRule="auto"/>
              <w:jc w:val="center"/>
              <w:rPr>
                <w:rFonts w:ascii="Times New Roman" w:hAnsi="Times New Roman"/>
                <w:b/>
                <w:bCs/>
                <w:color w:val="000000"/>
                <w:sz w:val="24"/>
                <w:szCs w:val="24"/>
              </w:rPr>
            </w:pPr>
            <w:r w:rsidRPr="00287132">
              <w:rPr>
                <w:rFonts w:ascii="Times New Roman" w:hAnsi="Times New Roman"/>
                <w:b/>
                <w:bCs/>
                <w:color w:val="000000"/>
                <w:sz w:val="24"/>
                <w:szCs w:val="24"/>
              </w:rPr>
              <w:t>Rok 2021</w:t>
            </w:r>
          </w:p>
        </w:tc>
        <w:tc>
          <w:tcPr>
            <w:tcW w:w="1812" w:type="dxa"/>
            <w:shd w:val="clear" w:color="auto" w:fill="E7E6E6" w:themeFill="background2"/>
          </w:tcPr>
          <w:p w:rsidR="00B3663B" w:rsidRPr="00287132" w:rsidRDefault="00B3663B" w:rsidP="00B3663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Rok 2022</w:t>
            </w:r>
          </w:p>
        </w:tc>
      </w:tr>
      <w:tr w:rsidR="00B3663B" w:rsidRPr="00861779" w:rsidTr="002B001A">
        <w:tc>
          <w:tcPr>
            <w:tcW w:w="1812" w:type="dxa"/>
            <w:vMerge/>
            <w:shd w:val="clear" w:color="auto" w:fill="E7E6E6" w:themeFill="background2"/>
          </w:tcPr>
          <w:p w:rsidR="00B3663B" w:rsidRPr="00861779" w:rsidRDefault="00B3663B" w:rsidP="00B3663B">
            <w:pPr>
              <w:autoSpaceDE w:val="0"/>
              <w:autoSpaceDN w:val="0"/>
              <w:adjustRightInd w:val="0"/>
              <w:spacing w:after="0" w:line="240" w:lineRule="auto"/>
              <w:rPr>
                <w:rFonts w:ascii="Times New Roman" w:hAnsi="Times New Roman"/>
                <w:b/>
                <w:bCs/>
                <w:color w:val="000000"/>
                <w:sz w:val="24"/>
                <w:szCs w:val="24"/>
              </w:rPr>
            </w:pPr>
          </w:p>
        </w:tc>
        <w:tc>
          <w:tcPr>
            <w:tcW w:w="1812" w:type="dxa"/>
            <w:vAlign w:val="center"/>
          </w:tcPr>
          <w:p w:rsidR="00B3663B" w:rsidRPr="00287132" w:rsidRDefault="00B3663B" w:rsidP="00B3663B">
            <w:pPr>
              <w:autoSpaceDE w:val="0"/>
              <w:autoSpaceDN w:val="0"/>
              <w:adjustRightInd w:val="0"/>
              <w:spacing w:after="0" w:line="240" w:lineRule="auto"/>
              <w:jc w:val="center"/>
              <w:rPr>
                <w:rFonts w:ascii="Times New Roman" w:hAnsi="Times New Roman"/>
                <w:b/>
                <w:bCs/>
                <w:color w:val="000000"/>
                <w:sz w:val="24"/>
                <w:szCs w:val="24"/>
              </w:rPr>
            </w:pPr>
            <w:r w:rsidRPr="00287132">
              <w:rPr>
                <w:rFonts w:ascii="Times New Roman" w:hAnsi="Times New Roman"/>
                <w:b/>
                <w:bCs/>
                <w:color w:val="000000"/>
                <w:sz w:val="24"/>
                <w:szCs w:val="24"/>
              </w:rPr>
              <w:t>Plnenie v €</w:t>
            </w:r>
          </w:p>
        </w:tc>
        <w:tc>
          <w:tcPr>
            <w:tcW w:w="1812" w:type="dxa"/>
            <w:vAlign w:val="center"/>
          </w:tcPr>
          <w:p w:rsidR="00B3663B" w:rsidRPr="00287132" w:rsidRDefault="00B3663B" w:rsidP="00B3663B">
            <w:pPr>
              <w:autoSpaceDE w:val="0"/>
              <w:autoSpaceDN w:val="0"/>
              <w:adjustRightInd w:val="0"/>
              <w:spacing w:after="0" w:line="240" w:lineRule="auto"/>
              <w:jc w:val="center"/>
              <w:rPr>
                <w:rFonts w:ascii="Times New Roman" w:hAnsi="Times New Roman"/>
                <w:b/>
                <w:bCs/>
                <w:color w:val="000000"/>
                <w:sz w:val="24"/>
                <w:szCs w:val="24"/>
              </w:rPr>
            </w:pPr>
            <w:r w:rsidRPr="00B3663B">
              <w:rPr>
                <w:rFonts w:ascii="Times New Roman" w:hAnsi="Times New Roman"/>
                <w:b/>
                <w:bCs/>
                <w:color w:val="000000"/>
                <w:sz w:val="24"/>
                <w:szCs w:val="24"/>
              </w:rPr>
              <w:t>Plnenie v €</w:t>
            </w:r>
          </w:p>
        </w:tc>
        <w:tc>
          <w:tcPr>
            <w:tcW w:w="1812" w:type="dxa"/>
            <w:vAlign w:val="center"/>
          </w:tcPr>
          <w:p w:rsidR="00B3663B" w:rsidRPr="00287132" w:rsidRDefault="00B3663B" w:rsidP="00B3663B">
            <w:pPr>
              <w:autoSpaceDE w:val="0"/>
              <w:autoSpaceDN w:val="0"/>
              <w:adjustRightInd w:val="0"/>
              <w:spacing w:after="0" w:line="240" w:lineRule="auto"/>
              <w:jc w:val="center"/>
              <w:rPr>
                <w:rFonts w:ascii="Times New Roman" w:hAnsi="Times New Roman"/>
                <w:b/>
                <w:bCs/>
                <w:color w:val="000000"/>
                <w:sz w:val="24"/>
                <w:szCs w:val="24"/>
              </w:rPr>
            </w:pPr>
            <w:r w:rsidRPr="00B3663B">
              <w:rPr>
                <w:rFonts w:ascii="Times New Roman" w:hAnsi="Times New Roman"/>
                <w:b/>
                <w:bCs/>
                <w:color w:val="000000"/>
                <w:sz w:val="24"/>
                <w:szCs w:val="24"/>
              </w:rPr>
              <w:t>Rozpočet po zmenách v €</w:t>
            </w:r>
          </w:p>
        </w:tc>
        <w:tc>
          <w:tcPr>
            <w:tcW w:w="1812" w:type="dxa"/>
            <w:shd w:val="clear" w:color="auto" w:fill="auto"/>
            <w:vAlign w:val="center"/>
          </w:tcPr>
          <w:p w:rsidR="00B3663B" w:rsidRPr="00287132" w:rsidRDefault="00B3663B" w:rsidP="00B3663B">
            <w:pPr>
              <w:autoSpaceDE w:val="0"/>
              <w:autoSpaceDN w:val="0"/>
              <w:adjustRightInd w:val="0"/>
              <w:spacing w:after="0" w:line="240" w:lineRule="auto"/>
              <w:jc w:val="center"/>
              <w:rPr>
                <w:rFonts w:ascii="Times New Roman" w:hAnsi="Times New Roman"/>
                <w:b/>
                <w:bCs/>
                <w:color w:val="000000"/>
                <w:sz w:val="24"/>
                <w:szCs w:val="24"/>
              </w:rPr>
            </w:pPr>
            <w:r w:rsidRPr="00287132">
              <w:rPr>
                <w:rFonts w:ascii="Times New Roman" w:hAnsi="Times New Roman"/>
                <w:b/>
                <w:bCs/>
                <w:color w:val="000000"/>
                <w:sz w:val="24"/>
                <w:szCs w:val="24"/>
              </w:rPr>
              <w:t>Návrh v €</w:t>
            </w:r>
          </w:p>
        </w:tc>
      </w:tr>
      <w:tr w:rsidR="00B3663B" w:rsidRPr="00861779" w:rsidTr="002B001A">
        <w:tc>
          <w:tcPr>
            <w:tcW w:w="1812" w:type="dxa"/>
          </w:tcPr>
          <w:p w:rsidR="00B3663B" w:rsidRPr="00861779" w:rsidRDefault="00B3663B" w:rsidP="00B3663B">
            <w:pPr>
              <w:autoSpaceDE w:val="0"/>
              <w:autoSpaceDN w:val="0"/>
              <w:adjustRightInd w:val="0"/>
              <w:spacing w:after="0" w:line="240" w:lineRule="auto"/>
              <w:jc w:val="center"/>
              <w:rPr>
                <w:rFonts w:ascii="Times New Roman" w:hAnsi="Times New Roman"/>
                <w:b/>
                <w:bCs/>
                <w:color w:val="000000"/>
                <w:sz w:val="24"/>
                <w:szCs w:val="24"/>
              </w:rPr>
            </w:pPr>
            <w:r w:rsidRPr="00861779">
              <w:rPr>
                <w:rFonts w:ascii="Times New Roman" w:hAnsi="Times New Roman"/>
                <w:b/>
                <w:bCs/>
                <w:color w:val="000000"/>
                <w:sz w:val="24"/>
                <w:szCs w:val="24"/>
              </w:rPr>
              <w:t>110</w:t>
            </w:r>
          </w:p>
        </w:tc>
        <w:tc>
          <w:tcPr>
            <w:tcW w:w="1812" w:type="dxa"/>
          </w:tcPr>
          <w:p w:rsidR="00B3663B" w:rsidRPr="00287132" w:rsidRDefault="00B3663B" w:rsidP="00677655">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478483,60</w:t>
            </w:r>
          </w:p>
        </w:tc>
        <w:tc>
          <w:tcPr>
            <w:tcW w:w="1812" w:type="dxa"/>
          </w:tcPr>
          <w:p w:rsidR="00B3663B" w:rsidRPr="00B3663B" w:rsidRDefault="002F3EDC" w:rsidP="00B3663B">
            <w:pPr>
              <w:autoSpaceDE w:val="0"/>
              <w:autoSpaceDN w:val="0"/>
              <w:adjustRightInd w:val="0"/>
              <w:spacing w:after="0" w:line="240" w:lineRule="auto"/>
              <w:jc w:val="center"/>
              <w:rPr>
                <w:rFonts w:ascii="Times New Roman" w:hAnsi="Times New Roman"/>
                <w:bCs/>
                <w:color w:val="FF0000"/>
                <w:sz w:val="24"/>
                <w:szCs w:val="24"/>
              </w:rPr>
            </w:pPr>
            <w:r w:rsidRPr="002F3EDC">
              <w:rPr>
                <w:rFonts w:ascii="Times New Roman" w:hAnsi="Times New Roman"/>
                <w:bCs/>
                <w:sz w:val="24"/>
                <w:szCs w:val="24"/>
              </w:rPr>
              <w:t>464594</w:t>
            </w:r>
            <w:r w:rsidR="00CC250D">
              <w:rPr>
                <w:rFonts w:ascii="Times New Roman" w:hAnsi="Times New Roman"/>
                <w:bCs/>
                <w:sz w:val="24"/>
                <w:szCs w:val="24"/>
              </w:rPr>
              <w:t>,40</w:t>
            </w:r>
          </w:p>
        </w:tc>
        <w:tc>
          <w:tcPr>
            <w:tcW w:w="1812" w:type="dxa"/>
          </w:tcPr>
          <w:p w:rsidR="00B3663B" w:rsidRPr="00B3663B" w:rsidRDefault="00CC250D" w:rsidP="00B3663B">
            <w:pPr>
              <w:autoSpaceDE w:val="0"/>
              <w:autoSpaceDN w:val="0"/>
              <w:adjustRightInd w:val="0"/>
              <w:spacing w:after="0" w:line="240" w:lineRule="auto"/>
              <w:jc w:val="center"/>
              <w:rPr>
                <w:rFonts w:ascii="Times New Roman" w:hAnsi="Times New Roman"/>
                <w:bCs/>
                <w:color w:val="FF0000"/>
                <w:sz w:val="24"/>
                <w:szCs w:val="24"/>
              </w:rPr>
            </w:pPr>
            <w:r>
              <w:rPr>
                <w:rFonts w:ascii="Times New Roman" w:hAnsi="Times New Roman"/>
                <w:bCs/>
                <w:sz w:val="24"/>
                <w:szCs w:val="24"/>
              </w:rPr>
              <w:t>461590</w:t>
            </w:r>
          </w:p>
        </w:tc>
        <w:tc>
          <w:tcPr>
            <w:tcW w:w="1812" w:type="dxa"/>
          </w:tcPr>
          <w:p w:rsidR="00B3663B" w:rsidRPr="00287132" w:rsidRDefault="00B3663B" w:rsidP="00677655">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465000</w:t>
            </w:r>
          </w:p>
        </w:tc>
      </w:tr>
      <w:tr w:rsidR="00B3663B" w:rsidRPr="00861779" w:rsidTr="002B001A">
        <w:tc>
          <w:tcPr>
            <w:tcW w:w="1812" w:type="dxa"/>
          </w:tcPr>
          <w:p w:rsidR="00B3663B" w:rsidRPr="00861779" w:rsidRDefault="00B3663B" w:rsidP="00B3663B">
            <w:pPr>
              <w:autoSpaceDE w:val="0"/>
              <w:autoSpaceDN w:val="0"/>
              <w:adjustRightInd w:val="0"/>
              <w:spacing w:after="0" w:line="240" w:lineRule="auto"/>
              <w:jc w:val="center"/>
              <w:rPr>
                <w:rFonts w:ascii="Times New Roman" w:hAnsi="Times New Roman"/>
                <w:b/>
                <w:bCs/>
                <w:color w:val="000000"/>
                <w:sz w:val="24"/>
                <w:szCs w:val="24"/>
              </w:rPr>
            </w:pPr>
            <w:r w:rsidRPr="00861779">
              <w:rPr>
                <w:rFonts w:ascii="Times New Roman" w:hAnsi="Times New Roman"/>
                <w:b/>
                <w:bCs/>
                <w:color w:val="000000"/>
                <w:sz w:val="24"/>
                <w:szCs w:val="24"/>
              </w:rPr>
              <w:t>120</w:t>
            </w:r>
          </w:p>
        </w:tc>
        <w:tc>
          <w:tcPr>
            <w:tcW w:w="1812" w:type="dxa"/>
          </w:tcPr>
          <w:p w:rsidR="00B3663B" w:rsidRPr="00287132" w:rsidRDefault="00B3663B" w:rsidP="00677655">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34650,60</w:t>
            </w:r>
          </w:p>
        </w:tc>
        <w:tc>
          <w:tcPr>
            <w:tcW w:w="1812" w:type="dxa"/>
          </w:tcPr>
          <w:p w:rsidR="00B3663B" w:rsidRPr="00B3663B" w:rsidRDefault="002F3EDC" w:rsidP="00B3663B">
            <w:pPr>
              <w:autoSpaceDE w:val="0"/>
              <w:autoSpaceDN w:val="0"/>
              <w:adjustRightInd w:val="0"/>
              <w:spacing w:after="0" w:line="240" w:lineRule="auto"/>
              <w:jc w:val="center"/>
              <w:rPr>
                <w:rFonts w:ascii="Times New Roman" w:hAnsi="Times New Roman"/>
                <w:bCs/>
                <w:color w:val="FF0000"/>
                <w:sz w:val="24"/>
                <w:szCs w:val="24"/>
              </w:rPr>
            </w:pPr>
            <w:r w:rsidRPr="002F3EDC">
              <w:rPr>
                <w:rFonts w:ascii="Times New Roman" w:hAnsi="Times New Roman"/>
                <w:bCs/>
                <w:sz w:val="24"/>
                <w:szCs w:val="24"/>
              </w:rPr>
              <w:t>34053,41</w:t>
            </w:r>
          </w:p>
        </w:tc>
        <w:tc>
          <w:tcPr>
            <w:tcW w:w="1812" w:type="dxa"/>
          </w:tcPr>
          <w:p w:rsidR="00B3663B" w:rsidRPr="00B3663B" w:rsidRDefault="002F3EDC" w:rsidP="00CC250D">
            <w:pPr>
              <w:autoSpaceDE w:val="0"/>
              <w:autoSpaceDN w:val="0"/>
              <w:adjustRightInd w:val="0"/>
              <w:spacing w:after="0" w:line="240" w:lineRule="auto"/>
              <w:jc w:val="center"/>
              <w:rPr>
                <w:rFonts w:ascii="Times New Roman" w:hAnsi="Times New Roman"/>
                <w:bCs/>
                <w:color w:val="FF0000"/>
                <w:sz w:val="24"/>
                <w:szCs w:val="24"/>
              </w:rPr>
            </w:pPr>
            <w:r w:rsidRPr="002F3EDC">
              <w:rPr>
                <w:rFonts w:ascii="Times New Roman" w:hAnsi="Times New Roman"/>
                <w:bCs/>
                <w:sz w:val="24"/>
                <w:szCs w:val="24"/>
              </w:rPr>
              <w:t>3</w:t>
            </w:r>
            <w:r w:rsidR="00CC250D">
              <w:rPr>
                <w:rFonts w:ascii="Times New Roman" w:hAnsi="Times New Roman"/>
                <w:bCs/>
                <w:sz w:val="24"/>
                <w:szCs w:val="24"/>
              </w:rPr>
              <w:t>2264</w:t>
            </w:r>
          </w:p>
        </w:tc>
        <w:tc>
          <w:tcPr>
            <w:tcW w:w="1812" w:type="dxa"/>
          </w:tcPr>
          <w:p w:rsidR="00B3663B" w:rsidRPr="00287132" w:rsidRDefault="00B3663B" w:rsidP="00677655">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32310</w:t>
            </w:r>
          </w:p>
        </w:tc>
      </w:tr>
      <w:tr w:rsidR="00B3663B" w:rsidTr="002B001A">
        <w:tc>
          <w:tcPr>
            <w:tcW w:w="1812" w:type="dxa"/>
          </w:tcPr>
          <w:p w:rsidR="00B3663B" w:rsidRPr="00861779" w:rsidRDefault="00B3663B" w:rsidP="00B3663B">
            <w:pPr>
              <w:autoSpaceDE w:val="0"/>
              <w:autoSpaceDN w:val="0"/>
              <w:adjustRightInd w:val="0"/>
              <w:spacing w:after="0" w:line="240" w:lineRule="auto"/>
              <w:jc w:val="center"/>
              <w:rPr>
                <w:rFonts w:ascii="Times New Roman" w:hAnsi="Times New Roman"/>
                <w:b/>
                <w:bCs/>
                <w:color w:val="000000"/>
                <w:sz w:val="24"/>
                <w:szCs w:val="24"/>
              </w:rPr>
            </w:pPr>
            <w:r w:rsidRPr="00861779">
              <w:rPr>
                <w:rFonts w:ascii="Times New Roman" w:hAnsi="Times New Roman"/>
                <w:b/>
                <w:bCs/>
                <w:color w:val="000000"/>
                <w:sz w:val="24"/>
                <w:szCs w:val="24"/>
              </w:rPr>
              <w:t>130</w:t>
            </w:r>
          </w:p>
        </w:tc>
        <w:tc>
          <w:tcPr>
            <w:tcW w:w="1812" w:type="dxa"/>
          </w:tcPr>
          <w:p w:rsidR="00B3663B" w:rsidRPr="00287132" w:rsidRDefault="00B3663B" w:rsidP="00677655">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18920,73</w:t>
            </w:r>
          </w:p>
        </w:tc>
        <w:tc>
          <w:tcPr>
            <w:tcW w:w="1812" w:type="dxa"/>
          </w:tcPr>
          <w:p w:rsidR="00B3663B" w:rsidRPr="00B3663B" w:rsidRDefault="002F3EDC" w:rsidP="00B3663B">
            <w:pPr>
              <w:autoSpaceDE w:val="0"/>
              <w:autoSpaceDN w:val="0"/>
              <w:adjustRightInd w:val="0"/>
              <w:spacing w:after="0" w:line="240" w:lineRule="auto"/>
              <w:jc w:val="center"/>
              <w:rPr>
                <w:rFonts w:ascii="Times New Roman" w:hAnsi="Times New Roman"/>
                <w:bCs/>
                <w:color w:val="FF0000"/>
                <w:sz w:val="24"/>
                <w:szCs w:val="24"/>
              </w:rPr>
            </w:pPr>
            <w:r w:rsidRPr="002F3EDC">
              <w:rPr>
                <w:rFonts w:ascii="Times New Roman" w:hAnsi="Times New Roman"/>
                <w:bCs/>
                <w:sz w:val="24"/>
                <w:szCs w:val="24"/>
              </w:rPr>
              <w:t>21813,13</w:t>
            </w:r>
          </w:p>
        </w:tc>
        <w:tc>
          <w:tcPr>
            <w:tcW w:w="1812" w:type="dxa"/>
          </w:tcPr>
          <w:p w:rsidR="00B3663B" w:rsidRPr="00B3663B" w:rsidRDefault="002F3EDC" w:rsidP="00E43F7E">
            <w:pPr>
              <w:autoSpaceDE w:val="0"/>
              <w:autoSpaceDN w:val="0"/>
              <w:adjustRightInd w:val="0"/>
              <w:spacing w:after="0" w:line="240" w:lineRule="auto"/>
              <w:jc w:val="center"/>
              <w:rPr>
                <w:rFonts w:ascii="Times New Roman" w:hAnsi="Times New Roman"/>
                <w:bCs/>
                <w:color w:val="FF0000"/>
                <w:sz w:val="24"/>
                <w:szCs w:val="24"/>
              </w:rPr>
            </w:pPr>
            <w:r w:rsidRPr="002F3EDC">
              <w:rPr>
                <w:rFonts w:ascii="Times New Roman" w:hAnsi="Times New Roman"/>
                <w:bCs/>
                <w:sz w:val="24"/>
                <w:szCs w:val="24"/>
              </w:rPr>
              <w:t>21</w:t>
            </w:r>
            <w:r w:rsidR="00E43F7E">
              <w:rPr>
                <w:rFonts w:ascii="Times New Roman" w:hAnsi="Times New Roman"/>
                <w:bCs/>
                <w:sz w:val="24"/>
                <w:szCs w:val="24"/>
              </w:rPr>
              <w:t>9</w:t>
            </w:r>
            <w:r w:rsidRPr="002F3EDC">
              <w:rPr>
                <w:rFonts w:ascii="Times New Roman" w:hAnsi="Times New Roman"/>
                <w:bCs/>
                <w:sz w:val="24"/>
                <w:szCs w:val="24"/>
              </w:rPr>
              <w:t>53</w:t>
            </w:r>
          </w:p>
        </w:tc>
        <w:tc>
          <w:tcPr>
            <w:tcW w:w="1812" w:type="dxa"/>
          </w:tcPr>
          <w:p w:rsidR="00B3663B" w:rsidRPr="00287132" w:rsidRDefault="00B3663B" w:rsidP="00677655">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24905</w:t>
            </w:r>
          </w:p>
        </w:tc>
      </w:tr>
    </w:tbl>
    <w:p w:rsidR="00E40E8A" w:rsidRDefault="00E40E8A" w:rsidP="00693828">
      <w:pPr>
        <w:autoSpaceDE w:val="0"/>
        <w:autoSpaceDN w:val="0"/>
        <w:adjustRightInd w:val="0"/>
        <w:spacing w:after="0" w:line="240" w:lineRule="auto"/>
        <w:jc w:val="both"/>
        <w:rPr>
          <w:rFonts w:ascii="Times New Roman" w:hAnsi="Times New Roman"/>
          <w:bCs/>
          <w:color w:val="000000"/>
          <w:sz w:val="24"/>
          <w:szCs w:val="24"/>
        </w:rPr>
      </w:pPr>
    </w:p>
    <w:p w:rsidR="00E40E8A" w:rsidRDefault="00E40E8A" w:rsidP="00693828">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P</w:t>
      </w:r>
      <w:r w:rsidR="002F3EDC">
        <w:rPr>
          <w:rFonts w:ascii="Times New Roman" w:hAnsi="Times New Roman"/>
          <w:bCs/>
          <w:color w:val="000000"/>
          <w:sz w:val="24"/>
          <w:szCs w:val="24"/>
        </w:rPr>
        <w:t xml:space="preserve">ri dani </w:t>
      </w:r>
      <w:r>
        <w:rPr>
          <w:rFonts w:ascii="Times New Roman" w:hAnsi="Times New Roman"/>
          <w:bCs/>
          <w:color w:val="000000"/>
          <w:sz w:val="24"/>
          <w:szCs w:val="24"/>
        </w:rPr>
        <w:t>z príjmov</w:t>
      </w:r>
      <w:r w:rsidRPr="00E40E8A">
        <w:rPr>
          <w:rFonts w:ascii="Times New Roman" w:hAnsi="Times New Roman"/>
          <w:bCs/>
          <w:color w:val="000000"/>
          <w:sz w:val="24"/>
          <w:szCs w:val="24"/>
        </w:rPr>
        <w:t xml:space="preserve"> </w:t>
      </w:r>
      <w:r>
        <w:rPr>
          <w:rFonts w:ascii="Times New Roman" w:hAnsi="Times New Roman"/>
          <w:bCs/>
          <w:color w:val="000000"/>
          <w:sz w:val="24"/>
          <w:szCs w:val="24"/>
        </w:rPr>
        <w:t xml:space="preserve">poukazovanej samospráve – podielovej dane, obec očakáva </w:t>
      </w:r>
      <w:r w:rsidR="003027A9">
        <w:rPr>
          <w:rFonts w:ascii="Times New Roman" w:hAnsi="Times New Roman"/>
          <w:bCs/>
          <w:color w:val="000000"/>
          <w:sz w:val="24"/>
          <w:szCs w:val="24"/>
        </w:rPr>
        <w:t xml:space="preserve">v roku 2022 </w:t>
      </w:r>
      <w:r w:rsidR="00CC250D">
        <w:rPr>
          <w:rFonts w:ascii="Times New Roman" w:hAnsi="Times New Roman"/>
          <w:bCs/>
          <w:color w:val="000000"/>
          <w:sz w:val="24"/>
          <w:szCs w:val="24"/>
        </w:rPr>
        <w:t>nárast</w:t>
      </w:r>
      <w:r w:rsidR="002F3EDC">
        <w:rPr>
          <w:rFonts w:ascii="Times New Roman" w:hAnsi="Times New Roman"/>
          <w:bCs/>
          <w:color w:val="000000"/>
          <w:sz w:val="24"/>
          <w:szCs w:val="24"/>
        </w:rPr>
        <w:t xml:space="preserve"> </w:t>
      </w:r>
      <w:r>
        <w:rPr>
          <w:rFonts w:ascii="Times New Roman" w:hAnsi="Times New Roman"/>
          <w:bCs/>
          <w:color w:val="000000"/>
          <w:sz w:val="24"/>
          <w:szCs w:val="24"/>
        </w:rPr>
        <w:t xml:space="preserve">z výnosu podielovej dane. </w:t>
      </w:r>
      <w:r w:rsidR="003027A9">
        <w:rPr>
          <w:rFonts w:ascii="Times New Roman" w:hAnsi="Times New Roman"/>
          <w:bCs/>
          <w:color w:val="000000"/>
          <w:sz w:val="24"/>
          <w:szCs w:val="24"/>
        </w:rPr>
        <w:t xml:space="preserve">Návrh rozpočtu príjmov pri daniach z majetku (pozemkov) </w:t>
      </w:r>
      <w:r w:rsidR="003027A9" w:rsidRPr="00264B76">
        <w:rPr>
          <w:rFonts w:ascii="Times New Roman" w:hAnsi="Times New Roman"/>
          <w:b/>
          <w:bCs/>
          <w:color w:val="000000"/>
          <w:sz w:val="24"/>
          <w:szCs w:val="24"/>
        </w:rPr>
        <w:t>dlhodobo predpokladá ich pokles</w:t>
      </w:r>
      <w:r w:rsidR="003027A9">
        <w:rPr>
          <w:rFonts w:ascii="Times New Roman" w:hAnsi="Times New Roman"/>
          <w:bCs/>
          <w:color w:val="000000"/>
          <w:sz w:val="24"/>
          <w:szCs w:val="24"/>
        </w:rPr>
        <w:t xml:space="preserve"> na základe plnenia v roku 2021. </w:t>
      </w:r>
      <w:r w:rsidR="00075960" w:rsidRPr="002F3EDC">
        <w:rPr>
          <w:rFonts w:ascii="Times New Roman" w:hAnsi="Times New Roman"/>
          <w:bCs/>
          <w:color w:val="000000"/>
          <w:sz w:val="24"/>
          <w:szCs w:val="24"/>
        </w:rPr>
        <w:t>Je nutné urýchlene urobiť analýzu príčin poklesu príjmov pri daniach z nehnuteľností (pozemkov</w:t>
      </w:r>
      <w:r w:rsidR="00075960">
        <w:rPr>
          <w:rFonts w:ascii="Times New Roman" w:hAnsi="Times New Roman"/>
          <w:bCs/>
          <w:color w:val="000000"/>
          <w:sz w:val="24"/>
          <w:szCs w:val="24"/>
        </w:rPr>
        <w:t>), nakoľko obec prichádza o časť príjmov</w:t>
      </w:r>
      <w:r w:rsidR="00DC1CC1">
        <w:rPr>
          <w:rFonts w:ascii="Times New Roman" w:hAnsi="Times New Roman"/>
          <w:bCs/>
          <w:color w:val="000000"/>
          <w:sz w:val="24"/>
          <w:szCs w:val="24"/>
        </w:rPr>
        <w:t xml:space="preserve"> (oproti 2020 je to cca 2 000,-</w:t>
      </w:r>
      <w:r w:rsidR="00DC1CC1" w:rsidRPr="00DC1CC1">
        <w:t xml:space="preserve"> </w:t>
      </w:r>
      <w:r w:rsidR="00DC1CC1" w:rsidRPr="00DC1CC1">
        <w:rPr>
          <w:rFonts w:ascii="Times New Roman" w:hAnsi="Times New Roman"/>
          <w:bCs/>
          <w:color w:val="000000"/>
          <w:sz w:val="24"/>
          <w:szCs w:val="24"/>
        </w:rPr>
        <w:t>€</w:t>
      </w:r>
      <w:r w:rsidR="00DC1CC1">
        <w:rPr>
          <w:rFonts w:ascii="Times New Roman" w:hAnsi="Times New Roman"/>
          <w:bCs/>
          <w:color w:val="000000"/>
          <w:sz w:val="24"/>
          <w:szCs w:val="24"/>
        </w:rPr>
        <w:t>)</w:t>
      </w:r>
      <w:r w:rsidR="00075960">
        <w:rPr>
          <w:rFonts w:ascii="Times New Roman" w:hAnsi="Times New Roman"/>
          <w:bCs/>
          <w:color w:val="000000"/>
          <w:sz w:val="24"/>
          <w:szCs w:val="24"/>
        </w:rPr>
        <w:t xml:space="preserve">. Ostatné dane z nehnuteľnosti sú približne na rovnakej úrovni ako v predchádzajúcom roku. </w:t>
      </w:r>
      <w:r w:rsidR="00075960" w:rsidRPr="00264B76">
        <w:rPr>
          <w:rFonts w:ascii="Times New Roman" w:hAnsi="Times New Roman"/>
          <w:bCs/>
          <w:color w:val="000000"/>
          <w:sz w:val="24"/>
          <w:szCs w:val="24"/>
        </w:rPr>
        <w:t xml:space="preserve">Návrh rozpočtu príjmov </w:t>
      </w:r>
      <w:r w:rsidR="00264B76">
        <w:rPr>
          <w:rFonts w:ascii="Times New Roman" w:hAnsi="Times New Roman"/>
          <w:bCs/>
          <w:color w:val="000000"/>
          <w:sz w:val="24"/>
          <w:szCs w:val="24"/>
        </w:rPr>
        <w:t xml:space="preserve">dane za tovary a služby </w:t>
      </w:r>
      <w:r w:rsidR="00075960" w:rsidRPr="00264B76">
        <w:rPr>
          <w:rFonts w:ascii="Times New Roman" w:hAnsi="Times New Roman"/>
          <w:bCs/>
          <w:color w:val="000000"/>
          <w:sz w:val="24"/>
          <w:szCs w:val="24"/>
        </w:rPr>
        <w:t xml:space="preserve">počíta zo zvýšením poplatku za komunálny odpad a drobný stavebný odpad. </w:t>
      </w:r>
      <w:r w:rsidR="00075960" w:rsidRPr="002F3EDC">
        <w:rPr>
          <w:rFonts w:ascii="Times New Roman" w:hAnsi="Times New Roman"/>
          <w:bCs/>
          <w:color w:val="000000"/>
          <w:sz w:val="24"/>
          <w:szCs w:val="24"/>
        </w:rPr>
        <w:t xml:space="preserve">Ku dňu spracovania môjho stanoviska </w:t>
      </w:r>
      <w:r w:rsidR="00264B76" w:rsidRPr="002F3EDC">
        <w:rPr>
          <w:rFonts w:ascii="Times New Roman" w:hAnsi="Times New Roman"/>
          <w:bCs/>
          <w:color w:val="000000"/>
          <w:sz w:val="24"/>
          <w:szCs w:val="24"/>
        </w:rPr>
        <w:t xml:space="preserve">ale </w:t>
      </w:r>
      <w:r w:rsidR="00075960" w:rsidRPr="002F3EDC">
        <w:rPr>
          <w:rFonts w:ascii="Times New Roman" w:hAnsi="Times New Roman"/>
          <w:bCs/>
          <w:color w:val="000000"/>
          <w:sz w:val="24"/>
          <w:szCs w:val="24"/>
        </w:rPr>
        <w:t>nebolo schválené nové VZN o zvýšení poplatku</w:t>
      </w:r>
      <w:r w:rsidR="00075960" w:rsidRPr="00264B76">
        <w:rPr>
          <w:rFonts w:ascii="Times New Roman" w:hAnsi="Times New Roman"/>
          <w:b/>
          <w:bCs/>
          <w:color w:val="000000"/>
          <w:sz w:val="24"/>
          <w:szCs w:val="24"/>
        </w:rPr>
        <w:t xml:space="preserve"> </w:t>
      </w:r>
      <w:r w:rsidR="00075960" w:rsidRPr="002F3EDC">
        <w:rPr>
          <w:rFonts w:ascii="Times New Roman" w:hAnsi="Times New Roman"/>
          <w:bCs/>
          <w:color w:val="000000"/>
          <w:sz w:val="24"/>
          <w:szCs w:val="24"/>
        </w:rPr>
        <w:t>za komunálny odpad a drobný stavebný odpad.</w:t>
      </w:r>
      <w:r w:rsidR="00264B76">
        <w:rPr>
          <w:rFonts w:ascii="Times New Roman" w:hAnsi="Times New Roman"/>
          <w:bCs/>
          <w:color w:val="000000"/>
          <w:sz w:val="24"/>
          <w:szCs w:val="24"/>
        </w:rPr>
        <w:t xml:space="preserve"> </w:t>
      </w:r>
      <w:r w:rsidR="002B001A">
        <w:rPr>
          <w:rFonts w:ascii="Times New Roman" w:hAnsi="Times New Roman"/>
          <w:bCs/>
          <w:color w:val="000000"/>
          <w:sz w:val="24"/>
          <w:szCs w:val="24"/>
        </w:rPr>
        <w:t xml:space="preserve">Návrh rozpočtu príjmov </w:t>
      </w:r>
      <w:r w:rsidR="00264B76">
        <w:rPr>
          <w:rFonts w:ascii="Times New Roman" w:hAnsi="Times New Roman"/>
          <w:bCs/>
          <w:color w:val="000000"/>
          <w:sz w:val="24"/>
          <w:szCs w:val="24"/>
        </w:rPr>
        <w:t xml:space="preserve">vychádza z predpokladu že </w:t>
      </w:r>
      <w:r w:rsidR="002B001A">
        <w:rPr>
          <w:rFonts w:ascii="Times New Roman" w:hAnsi="Times New Roman"/>
          <w:bCs/>
          <w:color w:val="000000"/>
          <w:sz w:val="24"/>
          <w:szCs w:val="24"/>
        </w:rPr>
        <w:t xml:space="preserve">VZN </w:t>
      </w:r>
      <w:r w:rsidR="00264B76">
        <w:rPr>
          <w:rFonts w:ascii="Times New Roman" w:hAnsi="Times New Roman"/>
          <w:bCs/>
          <w:color w:val="000000"/>
          <w:sz w:val="24"/>
          <w:szCs w:val="24"/>
        </w:rPr>
        <w:t>bude schválené.</w:t>
      </w:r>
      <w:r w:rsidR="00075960">
        <w:rPr>
          <w:rFonts w:ascii="Times New Roman" w:hAnsi="Times New Roman"/>
          <w:bCs/>
          <w:color w:val="000000"/>
          <w:sz w:val="24"/>
          <w:szCs w:val="24"/>
        </w:rPr>
        <w:t xml:space="preserve"> Ak si obec kladie za cieľ z dosiahnutých výnosov pokrývať všetky náklady na jeho likvidáciu, čo sa nedarí, </w:t>
      </w:r>
      <w:r w:rsidR="00075960" w:rsidRPr="00264B76">
        <w:rPr>
          <w:rFonts w:ascii="Times New Roman" w:hAnsi="Times New Roman"/>
          <w:b/>
          <w:bCs/>
          <w:color w:val="000000"/>
          <w:sz w:val="24"/>
          <w:szCs w:val="24"/>
        </w:rPr>
        <w:t>odporúčam vykonať analýzu skutočných nákladov</w:t>
      </w:r>
      <w:r w:rsidR="00075960">
        <w:rPr>
          <w:rFonts w:ascii="Times New Roman" w:hAnsi="Times New Roman"/>
          <w:bCs/>
          <w:color w:val="000000"/>
          <w:sz w:val="24"/>
          <w:szCs w:val="24"/>
        </w:rPr>
        <w:t xml:space="preserve"> na likvidáciu </w:t>
      </w:r>
      <w:r w:rsidR="00075960" w:rsidRPr="00075960">
        <w:rPr>
          <w:rFonts w:ascii="Times New Roman" w:hAnsi="Times New Roman"/>
          <w:bCs/>
          <w:color w:val="000000"/>
          <w:sz w:val="24"/>
          <w:szCs w:val="24"/>
        </w:rPr>
        <w:t>komunáln</w:t>
      </w:r>
      <w:r w:rsidR="00075960">
        <w:rPr>
          <w:rFonts w:ascii="Times New Roman" w:hAnsi="Times New Roman"/>
          <w:bCs/>
          <w:color w:val="000000"/>
          <w:sz w:val="24"/>
          <w:szCs w:val="24"/>
        </w:rPr>
        <w:t>eho</w:t>
      </w:r>
      <w:r w:rsidR="00075960" w:rsidRPr="00075960">
        <w:rPr>
          <w:rFonts w:ascii="Times New Roman" w:hAnsi="Times New Roman"/>
          <w:bCs/>
          <w:color w:val="000000"/>
          <w:sz w:val="24"/>
          <w:szCs w:val="24"/>
        </w:rPr>
        <w:t xml:space="preserve"> odpad</w:t>
      </w:r>
      <w:r w:rsidR="00075960">
        <w:rPr>
          <w:rFonts w:ascii="Times New Roman" w:hAnsi="Times New Roman"/>
          <w:bCs/>
          <w:color w:val="000000"/>
          <w:sz w:val="24"/>
          <w:szCs w:val="24"/>
        </w:rPr>
        <w:t>u</w:t>
      </w:r>
      <w:r w:rsidR="00075960" w:rsidRPr="00075960">
        <w:rPr>
          <w:rFonts w:ascii="Times New Roman" w:hAnsi="Times New Roman"/>
          <w:bCs/>
          <w:color w:val="000000"/>
          <w:sz w:val="24"/>
          <w:szCs w:val="24"/>
        </w:rPr>
        <w:t xml:space="preserve"> a drobn</w:t>
      </w:r>
      <w:r w:rsidR="00075960">
        <w:rPr>
          <w:rFonts w:ascii="Times New Roman" w:hAnsi="Times New Roman"/>
          <w:bCs/>
          <w:color w:val="000000"/>
          <w:sz w:val="24"/>
          <w:szCs w:val="24"/>
        </w:rPr>
        <w:t>ého</w:t>
      </w:r>
      <w:r w:rsidR="00075960" w:rsidRPr="00075960">
        <w:rPr>
          <w:rFonts w:ascii="Times New Roman" w:hAnsi="Times New Roman"/>
          <w:bCs/>
          <w:color w:val="000000"/>
          <w:sz w:val="24"/>
          <w:szCs w:val="24"/>
        </w:rPr>
        <w:t xml:space="preserve"> stavebn</w:t>
      </w:r>
      <w:r w:rsidR="00075960">
        <w:rPr>
          <w:rFonts w:ascii="Times New Roman" w:hAnsi="Times New Roman"/>
          <w:bCs/>
          <w:color w:val="000000"/>
          <w:sz w:val="24"/>
          <w:szCs w:val="24"/>
        </w:rPr>
        <w:t>ého</w:t>
      </w:r>
      <w:r w:rsidR="00075960" w:rsidRPr="00075960">
        <w:rPr>
          <w:rFonts w:ascii="Times New Roman" w:hAnsi="Times New Roman"/>
          <w:bCs/>
          <w:color w:val="000000"/>
          <w:sz w:val="24"/>
          <w:szCs w:val="24"/>
        </w:rPr>
        <w:t xml:space="preserve"> odpad</w:t>
      </w:r>
      <w:r w:rsidR="00264B76">
        <w:rPr>
          <w:rFonts w:ascii="Times New Roman" w:hAnsi="Times New Roman"/>
          <w:bCs/>
          <w:color w:val="000000"/>
          <w:sz w:val="24"/>
          <w:szCs w:val="24"/>
        </w:rPr>
        <w:t>u s cieľom možného zníženia týchto nákladov a zvýšenia efektivity a účinnosti vykonávania tejto činnosti..</w:t>
      </w:r>
    </w:p>
    <w:p w:rsidR="00A033C3" w:rsidRDefault="00A033C3" w:rsidP="00693828">
      <w:pPr>
        <w:autoSpaceDE w:val="0"/>
        <w:autoSpaceDN w:val="0"/>
        <w:adjustRightInd w:val="0"/>
        <w:spacing w:after="0" w:line="240" w:lineRule="auto"/>
        <w:jc w:val="both"/>
        <w:rPr>
          <w:rFonts w:ascii="Times New Roman" w:hAnsi="Times New Roman"/>
          <w:bCs/>
          <w:color w:val="000000"/>
          <w:sz w:val="24"/>
          <w:szCs w:val="24"/>
        </w:rPr>
      </w:pPr>
    </w:p>
    <w:p w:rsidR="008D5374" w:rsidRPr="00EB6E7B" w:rsidRDefault="008D5374" w:rsidP="00180B42">
      <w:pPr>
        <w:autoSpaceDE w:val="0"/>
        <w:autoSpaceDN w:val="0"/>
        <w:adjustRightInd w:val="0"/>
        <w:spacing w:after="0" w:line="240" w:lineRule="auto"/>
        <w:rPr>
          <w:rFonts w:ascii="Times New Roman" w:hAnsi="Times New Roman"/>
          <w:bCs/>
          <w:color w:val="000000"/>
          <w:sz w:val="24"/>
          <w:szCs w:val="24"/>
          <w:u w:val="single"/>
        </w:rPr>
      </w:pPr>
      <w:r w:rsidRPr="00EB6E7B">
        <w:rPr>
          <w:rFonts w:ascii="Times New Roman" w:hAnsi="Times New Roman"/>
          <w:bCs/>
          <w:color w:val="000000"/>
          <w:sz w:val="24"/>
          <w:szCs w:val="24"/>
          <w:u w:val="single"/>
        </w:rPr>
        <w:t>C.1.2. Bežné príjmy - nedaňové</w:t>
      </w:r>
    </w:p>
    <w:p w:rsidR="003E6D1D" w:rsidRPr="003E6D1D" w:rsidRDefault="003E6D1D" w:rsidP="003E6D1D">
      <w:pPr>
        <w:autoSpaceDE w:val="0"/>
        <w:autoSpaceDN w:val="0"/>
        <w:adjustRightInd w:val="0"/>
        <w:spacing w:after="0" w:line="240" w:lineRule="auto"/>
        <w:ind w:left="7080" w:firstLine="708"/>
        <w:rPr>
          <w:rFonts w:ascii="Times New Roman" w:hAnsi="Times New Roman"/>
          <w:bCs/>
          <w:color w:val="000000"/>
          <w:sz w:val="24"/>
          <w:szCs w:val="24"/>
        </w:rPr>
      </w:pPr>
      <w:r>
        <w:rPr>
          <w:rFonts w:ascii="Times New Roman" w:hAnsi="Times New Roman"/>
          <w:bCs/>
          <w:color w:val="000000"/>
          <w:sz w:val="24"/>
          <w:szCs w:val="24"/>
        </w:rPr>
        <w:t xml:space="preserve"> </w:t>
      </w:r>
      <w:r w:rsidRPr="003E6D1D">
        <w:rPr>
          <w:rFonts w:ascii="Times New Roman" w:hAnsi="Times New Roman"/>
          <w:bCs/>
          <w:color w:val="000000"/>
          <w:sz w:val="24"/>
          <w:szCs w:val="24"/>
        </w:rPr>
        <w:t>Tabuľka č.</w:t>
      </w:r>
      <w:r w:rsidR="00232D83">
        <w:rPr>
          <w:rFonts w:ascii="Times New Roman" w:hAnsi="Times New Roman"/>
          <w:bCs/>
          <w:color w:val="000000"/>
          <w:sz w:val="24"/>
          <w:szCs w:val="24"/>
        </w:rPr>
        <w:t>6</w:t>
      </w:r>
    </w:p>
    <w:tbl>
      <w:tblPr>
        <w:tblStyle w:val="Mriekatabuky"/>
        <w:tblW w:w="0" w:type="auto"/>
        <w:tblLook w:val="04A0" w:firstRow="1" w:lastRow="0" w:firstColumn="1" w:lastColumn="0" w:noHBand="0" w:noVBand="1"/>
      </w:tblPr>
      <w:tblGrid>
        <w:gridCol w:w="1411"/>
        <w:gridCol w:w="4652"/>
        <w:gridCol w:w="1592"/>
        <w:gridCol w:w="1405"/>
      </w:tblGrid>
      <w:tr w:rsidR="008D5374" w:rsidTr="00E6325E">
        <w:tc>
          <w:tcPr>
            <w:tcW w:w="1413" w:type="dxa"/>
            <w:shd w:val="clear" w:color="auto" w:fill="E7E6E6" w:themeFill="background2"/>
          </w:tcPr>
          <w:p w:rsidR="008D5374" w:rsidRDefault="008D5374" w:rsidP="008D537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Kategória</w:t>
            </w:r>
          </w:p>
        </w:tc>
        <w:tc>
          <w:tcPr>
            <w:tcW w:w="4678" w:type="dxa"/>
            <w:shd w:val="clear" w:color="auto" w:fill="E7E6E6" w:themeFill="background2"/>
          </w:tcPr>
          <w:p w:rsidR="008D5374" w:rsidRDefault="008D5374" w:rsidP="008D537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Názov</w:t>
            </w:r>
          </w:p>
        </w:tc>
        <w:tc>
          <w:tcPr>
            <w:tcW w:w="1559" w:type="dxa"/>
            <w:shd w:val="clear" w:color="auto" w:fill="E7E6E6" w:themeFill="background2"/>
          </w:tcPr>
          <w:p w:rsidR="008D5374" w:rsidRPr="00865CDB" w:rsidRDefault="008D5374" w:rsidP="008D5374">
            <w:pPr>
              <w:autoSpaceDE w:val="0"/>
              <w:autoSpaceDN w:val="0"/>
              <w:adjustRightInd w:val="0"/>
              <w:spacing w:after="0" w:line="240" w:lineRule="auto"/>
              <w:jc w:val="center"/>
              <w:rPr>
                <w:rFonts w:ascii="Times New Roman" w:hAnsi="Times New Roman"/>
                <w:b/>
                <w:bCs/>
                <w:color w:val="000000"/>
                <w:sz w:val="24"/>
                <w:szCs w:val="24"/>
              </w:rPr>
            </w:pPr>
            <w:r w:rsidRPr="00865CDB">
              <w:rPr>
                <w:rFonts w:ascii="Times New Roman" w:hAnsi="Times New Roman"/>
                <w:b/>
                <w:bCs/>
                <w:color w:val="000000"/>
                <w:sz w:val="24"/>
                <w:szCs w:val="24"/>
              </w:rPr>
              <w:t>Suma v €</w:t>
            </w:r>
          </w:p>
        </w:tc>
        <w:tc>
          <w:tcPr>
            <w:tcW w:w="1410" w:type="dxa"/>
            <w:shd w:val="clear" w:color="auto" w:fill="E7E6E6" w:themeFill="background2"/>
          </w:tcPr>
          <w:p w:rsidR="008D5374" w:rsidRPr="00865CDB" w:rsidRDefault="008D5374" w:rsidP="00E6325E">
            <w:pPr>
              <w:autoSpaceDE w:val="0"/>
              <w:autoSpaceDN w:val="0"/>
              <w:adjustRightInd w:val="0"/>
              <w:spacing w:after="0" w:line="240" w:lineRule="auto"/>
              <w:jc w:val="center"/>
              <w:rPr>
                <w:rFonts w:ascii="Times New Roman" w:hAnsi="Times New Roman"/>
                <w:b/>
                <w:bCs/>
                <w:color w:val="000000"/>
                <w:sz w:val="24"/>
                <w:szCs w:val="24"/>
              </w:rPr>
            </w:pPr>
            <w:r w:rsidRPr="00865CDB">
              <w:rPr>
                <w:rFonts w:ascii="Times New Roman" w:hAnsi="Times New Roman"/>
                <w:b/>
                <w:bCs/>
                <w:color w:val="000000"/>
                <w:sz w:val="24"/>
                <w:szCs w:val="24"/>
              </w:rPr>
              <w:t>Podiel v %</w:t>
            </w:r>
          </w:p>
        </w:tc>
      </w:tr>
      <w:tr w:rsidR="008D5374" w:rsidTr="00E6325E">
        <w:tc>
          <w:tcPr>
            <w:tcW w:w="1413" w:type="dxa"/>
          </w:tcPr>
          <w:p w:rsidR="008D5374" w:rsidRPr="00287132" w:rsidRDefault="008D5374" w:rsidP="008D5374">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210</w:t>
            </w:r>
          </w:p>
        </w:tc>
        <w:tc>
          <w:tcPr>
            <w:tcW w:w="4678" w:type="dxa"/>
          </w:tcPr>
          <w:p w:rsidR="008D5374" w:rsidRPr="00287132" w:rsidRDefault="008D5374" w:rsidP="00180B42">
            <w:pPr>
              <w:autoSpaceDE w:val="0"/>
              <w:autoSpaceDN w:val="0"/>
              <w:adjustRightInd w:val="0"/>
              <w:spacing w:after="0" w:line="240" w:lineRule="auto"/>
              <w:rPr>
                <w:rFonts w:ascii="Times New Roman" w:hAnsi="Times New Roman"/>
                <w:bCs/>
                <w:color w:val="000000"/>
                <w:sz w:val="24"/>
                <w:szCs w:val="24"/>
              </w:rPr>
            </w:pPr>
            <w:r w:rsidRPr="00287132">
              <w:rPr>
                <w:rFonts w:ascii="Times New Roman" w:hAnsi="Times New Roman"/>
                <w:bCs/>
                <w:color w:val="000000"/>
                <w:sz w:val="24"/>
                <w:szCs w:val="24"/>
              </w:rPr>
              <w:t>Príjmy z podnikania a z vlastníctva majetku</w:t>
            </w:r>
          </w:p>
        </w:tc>
        <w:tc>
          <w:tcPr>
            <w:tcW w:w="1559" w:type="dxa"/>
          </w:tcPr>
          <w:p w:rsidR="008D5374" w:rsidRPr="00287132" w:rsidRDefault="00264B76" w:rsidP="00B77F1D">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3 671</w:t>
            </w:r>
          </w:p>
        </w:tc>
        <w:tc>
          <w:tcPr>
            <w:tcW w:w="1410" w:type="dxa"/>
          </w:tcPr>
          <w:p w:rsidR="008D5374" w:rsidRPr="00287132" w:rsidRDefault="002A6943" w:rsidP="00B77F1D">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10,40</w:t>
            </w:r>
          </w:p>
        </w:tc>
      </w:tr>
      <w:tr w:rsidR="008D5374" w:rsidTr="00E6325E">
        <w:tc>
          <w:tcPr>
            <w:tcW w:w="1413" w:type="dxa"/>
          </w:tcPr>
          <w:p w:rsidR="008D5374" w:rsidRPr="00287132" w:rsidRDefault="008D5374" w:rsidP="008D5374">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220</w:t>
            </w:r>
          </w:p>
        </w:tc>
        <w:tc>
          <w:tcPr>
            <w:tcW w:w="4678" w:type="dxa"/>
          </w:tcPr>
          <w:p w:rsidR="008D5374" w:rsidRPr="00287132" w:rsidRDefault="008D5374" w:rsidP="00180B42">
            <w:pPr>
              <w:autoSpaceDE w:val="0"/>
              <w:autoSpaceDN w:val="0"/>
              <w:adjustRightInd w:val="0"/>
              <w:spacing w:after="0" w:line="240" w:lineRule="auto"/>
              <w:rPr>
                <w:rFonts w:ascii="Times New Roman" w:hAnsi="Times New Roman"/>
                <w:bCs/>
                <w:color w:val="000000"/>
                <w:sz w:val="24"/>
                <w:szCs w:val="24"/>
              </w:rPr>
            </w:pPr>
            <w:r w:rsidRPr="00287132">
              <w:rPr>
                <w:rFonts w:ascii="Times New Roman" w:hAnsi="Times New Roman"/>
                <w:bCs/>
                <w:color w:val="000000"/>
                <w:sz w:val="24"/>
                <w:szCs w:val="24"/>
              </w:rPr>
              <w:t>Administratívne a iné poplatky a</w:t>
            </w:r>
            <w:r w:rsidR="004553E7" w:rsidRPr="00287132">
              <w:rPr>
                <w:rFonts w:ascii="Times New Roman" w:hAnsi="Times New Roman"/>
                <w:bCs/>
                <w:color w:val="000000"/>
                <w:sz w:val="24"/>
                <w:szCs w:val="24"/>
              </w:rPr>
              <w:t> </w:t>
            </w:r>
            <w:r w:rsidRPr="00287132">
              <w:rPr>
                <w:rFonts w:ascii="Times New Roman" w:hAnsi="Times New Roman"/>
                <w:bCs/>
                <w:color w:val="000000"/>
                <w:sz w:val="24"/>
                <w:szCs w:val="24"/>
              </w:rPr>
              <w:t>platby</w:t>
            </w:r>
            <w:r w:rsidR="004553E7" w:rsidRPr="00287132">
              <w:rPr>
                <w:rFonts w:ascii="Times New Roman" w:hAnsi="Times New Roman"/>
                <w:bCs/>
                <w:color w:val="000000"/>
                <w:sz w:val="24"/>
                <w:szCs w:val="24"/>
              </w:rPr>
              <w:t xml:space="preserve"> (</w:t>
            </w:r>
            <w:proofErr w:type="spellStart"/>
            <w:r w:rsidR="004553E7" w:rsidRPr="00287132">
              <w:rPr>
                <w:rFonts w:ascii="Times New Roman" w:hAnsi="Times New Roman"/>
                <w:bCs/>
                <w:color w:val="000000"/>
                <w:sz w:val="24"/>
                <w:szCs w:val="24"/>
              </w:rPr>
              <w:t>obec+ZŠ</w:t>
            </w:r>
            <w:proofErr w:type="spellEnd"/>
            <w:r w:rsidR="004553E7" w:rsidRPr="00287132">
              <w:rPr>
                <w:rFonts w:ascii="Times New Roman" w:hAnsi="Times New Roman"/>
                <w:bCs/>
                <w:color w:val="000000"/>
                <w:sz w:val="24"/>
                <w:szCs w:val="24"/>
              </w:rPr>
              <w:t>)</w:t>
            </w:r>
          </w:p>
        </w:tc>
        <w:tc>
          <w:tcPr>
            <w:tcW w:w="1559" w:type="dxa"/>
          </w:tcPr>
          <w:p w:rsidR="00264B76" w:rsidRDefault="00264B76" w:rsidP="004553E7">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31 617</w:t>
            </w:r>
          </w:p>
          <w:p w:rsidR="008D5374" w:rsidRPr="00287132" w:rsidRDefault="00264B76" w:rsidP="00B77F1D">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t>
            </w:r>
            <w:r w:rsidR="002A6943">
              <w:rPr>
                <w:rFonts w:ascii="Times New Roman" w:hAnsi="Times New Roman"/>
                <w:bCs/>
                <w:color w:val="000000"/>
                <w:sz w:val="24"/>
                <w:szCs w:val="24"/>
              </w:rPr>
              <w:t>7817+23800)</w:t>
            </w:r>
          </w:p>
        </w:tc>
        <w:tc>
          <w:tcPr>
            <w:tcW w:w="1410" w:type="dxa"/>
          </w:tcPr>
          <w:p w:rsidR="008D5374" w:rsidRPr="00287132" w:rsidRDefault="002A6943" w:rsidP="00B77F1D">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89,56</w:t>
            </w:r>
          </w:p>
        </w:tc>
      </w:tr>
      <w:tr w:rsidR="008D5374" w:rsidTr="00E6325E">
        <w:tc>
          <w:tcPr>
            <w:tcW w:w="1413" w:type="dxa"/>
          </w:tcPr>
          <w:p w:rsidR="008D5374" w:rsidRPr="00287132" w:rsidRDefault="008D5374" w:rsidP="008D5374">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240</w:t>
            </w:r>
          </w:p>
        </w:tc>
        <w:tc>
          <w:tcPr>
            <w:tcW w:w="4678" w:type="dxa"/>
          </w:tcPr>
          <w:p w:rsidR="008D5374" w:rsidRPr="00287132" w:rsidRDefault="008D5374" w:rsidP="00180B42">
            <w:pPr>
              <w:autoSpaceDE w:val="0"/>
              <w:autoSpaceDN w:val="0"/>
              <w:adjustRightInd w:val="0"/>
              <w:spacing w:after="0" w:line="240" w:lineRule="auto"/>
              <w:rPr>
                <w:rFonts w:ascii="Times New Roman" w:hAnsi="Times New Roman"/>
                <w:bCs/>
                <w:color w:val="000000"/>
                <w:sz w:val="24"/>
                <w:szCs w:val="24"/>
              </w:rPr>
            </w:pPr>
            <w:r w:rsidRPr="00287132">
              <w:rPr>
                <w:rFonts w:ascii="Times New Roman" w:hAnsi="Times New Roman"/>
                <w:bCs/>
                <w:color w:val="000000"/>
                <w:sz w:val="24"/>
                <w:szCs w:val="24"/>
              </w:rPr>
              <w:t>Úroky z domácich úverov, pôžičiek a vkladov</w:t>
            </w:r>
          </w:p>
        </w:tc>
        <w:tc>
          <w:tcPr>
            <w:tcW w:w="1559" w:type="dxa"/>
          </w:tcPr>
          <w:p w:rsidR="008D5374" w:rsidRPr="002B001A" w:rsidRDefault="00264B76" w:rsidP="00497BBA">
            <w:pPr>
              <w:autoSpaceDE w:val="0"/>
              <w:autoSpaceDN w:val="0"/>
              <w:adjustRightInd w:val="0"/>
              <w:spacing w:after="0" w:line="240" w:lineRule="auto"/>
              <w:jc w:val="center"/>
              <w:rPr>
                <w:rFonts w:ascii="Times New Roman" w:hAnsi="Times New Roman"/>
                <w:bCs/>
                <w:sz w:val="24"/>
                <w:szCs w:val="24"/>
              </w:rPr>
            </w:pPr>
            <w:r w:rsidRPr="002B001A">
              <w:rPr>
                <w:rFonts w:ascii="Times New Roman" w:hAnsi="Times New Roman"/>
                <w:bCs/>
                <w:sz w:val="24"/>
                <w:szCs w:val="24"/>
              </w:rPr>
              <w:t>0</w:t>
            </w:r>
          </w:p>
        </w:tc>
        <w:tc>
          <w:tcPr>
            <w:tcW w:w="1410" w:type="dxa"/>
          </w:tcPr>
          <w:p w:rsidR="008D5374" w:rsidRPr="002B001A" w:rsidRDefault="00264B76" w:rsidP="00497BBA">
            <w:pPr>
              <w:autoSpaceDE w:val="0"/>
              <w:autoSpaceDN w:val="0"/>
              <w:adjustRightInd w:val="0"/>
              <w:spacing w:after="0" w:line="240" w:lineRule="auto"/>
              <w:jc w:val="center"/>
              <w:rPr>
                <w:rFonts w:ascii="Times New Roman" w:hAnsi="Times New Roman"/>
                <w:bCs/>
                <w:sz w:val="24"/>
                <w:szCs w:val="24"/>
              </w:rPr>
            </w:pPr>
            <w:r w:rsidRPr="002B001A">
              <w:rPr>
                <w:rFonts w:ascii="Times New Roman" w:hAnsi="Times New Roman"/>
                <w:bCs/>
                <w:sz w:val="24"/>
                <w:szCs w:val="24"/>
              </w:rPr>
              <w:t>0</w:t>
            </w:r>
          </w:p>
        </w:tc>
      </w:tr>
      <w:tr w:rsidR="008D5374" w:rsidTr="00E6325E">
        <w:tc>
          <w:tcPr>
            <w:tcW w:w="1413" w:type="dxa"/>
          </w:tcPr>
          <w:p w:rsidR="008D5374" w:rsidRPr="00287132" w:rsidRDefault="008D5374" w:rsidP="008D5374">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290</w:t>
            </w:r>
          </w:p>
        </w:tc>
        <w:tc>
          <w:tcPr>
            <w:tcW w:w="4678" w:type="dxa"/>
          </w:tcPr>
          <w:p w:rsidR="008D5374" w:rsidRPr="00287132" w:rsidRDefault="008D5374" w:rsidP="00180B42">
            <w:pPr>
              <w:autoSpaceDE w:val="0"/>
              <w:autoSpaceDN w:val="0"/>
              <w:adjustRightInd w:val="0"/>
              <w:spacing w:after="0" w:line="240" w:lineRule="auto"/>
              <w:rPr>
                <w:rFonts w:ascii="Times New Roman" w:hAnsi="Times New Roman"/>
                <w:bCs/>
                <w:color w:val="000000"/>
                <w:sz w:val="24"/>
                <w:szCs w:val="24"/>
              </w:rPr>
            </w:pPr>
            <w:r w:rsidRPr="00287132">
              <w:rPr>
                <w:rFonts w:ascii="Times New Roman" w:hAnsi="Times New Roman"/>
                <w:bCs/>
                <w:sz w:val="24"/>
                <w:szCs w:val="24"/>
              </w:rPr>
              <w:t>Iné nedaňové príjmy</w:t>
            </w:r>
          </w:p>
        </w:tc>
        <w:tc>
          <w:tcPr>
            <w:tcW w:w="1559" w:type="dxa"/>
          </w:tcPr>
          <w:p w:rsidR="00264B76" w:rsidRDefault="002A6943" w:rsidP="00497BBA">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15</w:t>
            </w:r>
          </w:p>
          <w:p w:rsidR="008D5374" w:rsidRPr="00287132" w:rsidRDefault="008D5374" w:rsidP="00497BBA">
            <w:pPr>
              <w:autoSpaceDE w:val="0"/>
              <w:autoSpaceDN w:val="0"/>
              <w:adjustRightInd w:val="0"/>
              <w:spacing w:after="0" w:line="240" w:lineRule="auto"/>
              <w:jc w:val="center"/>
              <w:rPr>
                <w:rFonts w:ascii="Times New Roman" w:hAnsi="Times New Roman"/>
                <w:bCs/>
                <w:color w:val="000000"/>
                <w:sz w:val="24"/>
                <w:szCs w:val="24"/>
              </w:rPr>
            </w:pPr>
          </w:p>
        </w:tc>
        <w:tc>
          <w:tcPr>
            <w:tcW w:w="1410" w:type="dxa"/>
          </w:tcPr>
          <w:p w:rsidR="002A6943" w:rsidRDefault="002A6943" w:rsidP="00497BBA">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0,04</w:t>
            </w:r>
          </w:p>
          <w:p w:rsidR="008D5374" w:rsidRPr="00287132" w:rsidRDefault="008D5374" w:rsidP="00497BBA">
            <w:pPr>
              <w:autoSpaceDE w:val="0"/>
              <w:autoSpaceDN w:val="0"/>
              <w:adjustRightInd w:val="0"/>
              <w:spacing w:after="0" w:line="240" w:lineRule="auto"/>
              <w:jc w:val="center"/>
              <w:rPr>
                <w:rFonts w:ascii="Times New Roman" w:hAnsi="Times New Roman"/>
                <w:bCs/>
                <w:color w:val="000000"/>
                <w:sz w:val="24"/>
                <w:szCs w:val="24"/>
              </w:rPr>
            </w:pPr>
          </w:p>
        </w:tc>
      </w:tr>
      <w:tr w:rsidR="008D5374" w:rsidTr="00E6325E">
        <w:tc>
          <w:tcPr>
            <w:tcW w:w="6091" w:type="dxa"/>
            <w:gridSpan w:val="2"/>
            <w:shd w:val="clear" w:color="auto" w:fill="E7E6E6" w:themeFill="background2"/>
          </w:tcPr>
          <w:p w:rsidR="008D5374" w:rsidRPr="00287132" w:rsidRDefault="008D5374" w:rsidP="00677655">
            <w:pPr>
              <w:autoSpaceDE w:val="0"/>
              <w:autoSpaceDN w:val="0"/>
              <w:adjustRightInd w:val="0"/>
              <w:spacing w:after="0" w:line="240" w:lineRule="auto"/>
              <w:rPr>
                <w:rFonts w:ascii="Times New Roman" w:hAnsi="Times New Roman"/>
                <w:b/>
                <w:bCs/>
                <w:color w:val="000000"/>
                <w:sz w:val="24"/>
                <w:szCs w:val="24"/>
              </w:rPr>
            </w:pPr>
            <w:r w:rsidRPr="00287132">
              <w:rPr>
                <w:rFonts w:ascii="Times New Roman" w:hAnsi="Times New Roman"/>
                <w:b/>
                <w:bCs/>
                <w:color w:val="000000"/>
                <w:sz w:val="24"/>
                <w:szCs w:val="24"/>
              </w:rPr>
              <w:t>Návrh rozpočtu bežných príjmov nedaňových na rok 20</w:t>
            </w:r>
            <w:r w:rsidR="00E6325E" w:rsidRPr="00287132">
              <w:rPr>
                <w:rFonts w:ascii="Times New Roman" w:hAnsi="Times New Roman"/>
                <w:b/>
                <w:bCs/>
                <w:color w:val="000000"/>
                <w:sz w:val="24"/>
                <w:szCs w:val="24"/>
              </w:rPr>
              <w:t>2</w:t>
            </w:r>
            <w:r w:rsidR="00677655">
              <w:rPr>
                <w:rFonts w:ascii="Times New Roman" w:hAnsi="Times New Roman"/>
                <w:b/>
                <w:bCs/>
                <w:color w:val="000000"/>
                <w:sz w:val="24"/>
                <w:szCs w:val="24"/>
              </w:rPr>
              <w:t>2</w:t>
            </w:r>
          </w:p>
        </w:tc>
        <w:tc>
          <w:tcPr>
            <w:tcW w:w="1559" w:type="dxa"/>
            <w:shd w:val="clear" w:color="auto" w:fill="E7E6E6" w:themeFill="background2"/>
          </w:tcPr>
          <w:p w:rsidR="00264B76" w:rsidRDefault="00264B76" w:rsidP="00497BBA">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35 303</w:t>
            </w:r>
          </w:p>
          <w:p w:rsidR="008D5374" w:rsidRPr="00287132" w:rsidRDefault="008D5374" w:rsidP="00497BBA">
            <w:pPr>
              <w:autoSpaceDE w:val="0"/>
              <w:autoSpaceDN w:val="0"/>
              <w:adjustRightInd w:val="0"/>
              <w:spacing w:after="0" w:line="240" w:lineRule="auto"/>
              <w:jc w:val="center"/>
              <w:rPr>
                <w:rFonts w:ascii="Times New Roman" w:hAnsi="Times New Roman"/>
                <w:b/>
                <w:bCs/>
                <w:color w:val="000000"/>
                <w:sz w:val="24"/>
                <w:szCs w:val="24"/>
              </w:rPr>
            </w:pPr>
          </w:p>
        </w:tc>
        <w:tc>
          <w:tcPr>
            <w:tcW w:w="1410" w:type="dxa"/>
            <w:shd w:val="clear" w:color="auto" w:fill="E7E6E6" w:themeFill="background2"/>
          </w:tcPr>
          <w:p w:rsidR="008D5374" w:rsidRPr="00287132" w:rsidRDefault="00E6325E" w:rsidP="00497BBA">
            <w:pPr>
              <w:autoSpaceDE w:val="0"/>
              <w:autoSpaceDN w:val="0"/>
              <w:adjustRightInd w:val="0"/>
              <w:spacing w:after="0" w:line="240" w:lineRule="auto"/>
              <w:jc w:val="center"/>
              <w:rPr>
                <w:rFonts w:ascii="Times New Roman" w:hAnsi="Times New Roman"/>
                <w:b/>
                <w:bCs/>
                <w:color w:val="000000"/>
                <w:sz w:val="24"/>
                <w:szCs w:val="24"/>
              </w:rPr>
            </w:pPr>
            <w:r w:rsidRPr="00287132">
              <w:rPr>
                <w:rFonts w:ascii="Times New Roman" w:hAnsi="Times New Roman"/>
                <w:b/>
                <w:bCs/>
                <w:color w:val="000000"/>
                <w:sz w:val="24"/>
                <w:szCs w:val="24"/>
              </w:rPr>
              <w:t>100</w:t>
            </w:r>
          </w:p>
        </w:tc>
      </w:tr>
    </w:tbl>
    <w:p w:rsidR="00EB6E7B" w:rsidRDefault="00EB6E7B" w:rsidP="006433E0">
      <w:pPr>
        <w:autoSpaceDE w:val="0"/>
        <w:autoSpaceDN w:val="0"/>
        <w:adjustRightInd w:val="0"/>
        <w:spacing w:after="0" w:line="240" w:lineRule="auto"/>
        <w:jc w:val="both"/>
        <w:rPr>
          <w:rFonts w:ascii="Times New Roman" w:hAnsi="Times New Roman"/>
          <w:bCs/>
          <w:color w:val="000000"/>
          <w:sz w:val="24"/>
          <w:szCs w:val="24"/>
        </w:rPr>
      </w:pPr>
      <w:r w:rsidRPr="00287132">
        <w:rPr>
          <w:rFonts w:ascii="Times New Roman" w:hAnsi="Times New Roman"/>
          <w:bCs/>
          <w:color w:val="000000"/>
          <w:sz w:val="24"/>
          <w:szCs w:val="24"/>
        </w:rPr>
        <w:t>Hlavným zdrojom bežných príjmov - nedaňových, sú administratívne a iné poplatky (</w:t>
      </w:r>
      <w:r w:rsidR="00287132" w:rsidRPr="00287132">
        <w:rPr>
          <w:rFonts w:ascii="Times New Roman" w:hAnsi="Times New Roman"/>
          <w:bCs/>
          <w:color w:val="000000"/>
          <w:sz w:val="24"/>
          <w:szCs w:val="24"/>
        </w:rPr>
        <w:t xml:space="preserve">hlavne </w:t>
      </w:r>
      <w:r w:rsidRPr="00287132">
        <w:rPr>
          <w:rFonts w:ascii="Times New Roman" w:hAnsi="Times New Roman"/>
          <w:bCs/>
          <w:color w:val="000000"/>
          <w:sz w:val="24"/>
          <w:szCs w:val="24"/>
        </w:rPr>
        <w:t xml:space="preserve">platby za ZŠ a MŠ), ktorý tvoria </w:t>
      </w:r>
      <w:r w:rsidR="00DC1CC1">
        <w:rPr>
          <w:rFonts w:ascii="Times New Roman" w:hAnsi="Times New Roman"/>
          <w:bCs/>
          <w:color w:val="000000"/>
          <w:sz w:val="24"/>
          <w:szCs w:val="24"/>
        </w:rPr>
        <w:t>skoro</w:t>
      </w:r>
      <w:r w:rsidRPr="00287132">
        <w:rPr>
          <w:rFonts w:ascii="Times New Roman" w:hAnsi="Times New Roman"/>
          <w:bCs/>
          <w:color w:val="000000"/>
          <w:sz w:val="24"/>
          <w:szCs w:val="24"/>
        </w:rPr>
        <w:t xml:space="preserve"> </w:t>
      </w:r>
      <w:r w:rsidR="00DC1CC1">
        <w:rPr>
          <w:rFonts w:ascii="Times New Roman" w:hAnsi="Times New Roman"/>
          <w:bCs/>
          <w:color w:val="000000"/>
          <w:sz w:val="24"/>
          <w:szCs w:val="24"/>
        </w:rPr>
        <w:t>90</w:t>
      </w:r>
      <w:r w:rsidRPr="00287132">
        <w:rPr>
          <w:rFonts w:ascii="Times New Roman" w:hAnsi="Times New Roman"/>
          <w:bCs/>
          <w:color w:val="000000"/>
          <w:sz w:val="24"/>
          <w:szCs w:val="24"/>
        </w:rPr>
        <w:t xml:space="preserve">% </w:t>
      </w:r>
      <w:r w:rsidR="00693828" w:rsidRPr="00287132">
        <w:rPr>
          <w:rFonts w:ascii="Times New Roman" w:hAnsi="Times New Roman"/>
          <w:bCs/>
          <w:color w:val="000000"/>
          <w:sz w:val="24"/>
          <w:szCs w:val="24"/>
        </w:rPr>
        <w:t xml:space="preserve">nedaňových </w:t>
      </w:r>
      <w:r w:rsidRPr="00287132">
        <w:rPr>
          <w:rFonts w:ascii="Times New Roman" w:hAnsi="Times New Roman"/>
          <w:bCs/>
          <w:color w:val="000000"/>
          <w:sz w:val="24"/>
          <w:szCs w:val="24"/>
        </w:rPr>
        <w:t>príjmov</w:t>
      </w:r>
      <w:r w:rsidR="00693828" w:rsidRPr="00287132">
        <w:rPr>
          <w:rFonts w:ascii="Times New Roman" w:hAnsi="Times New Roman"/>
          <w:bCs/>
          <w:color w:val="000000"/>
          <w:sz w:val="24"/>
          <w:szCs w:val="24"/>
        </w:rPr>
        <w:t>.</w:t>
      </w:r>
      <w:r>
        <w:rPr>
          <w:rFonts w:ascii="Times New Roman" w:hAnsi="Times New Roman"/>
          <w:bCs/>
          <w:color w:val="000000"/>
          <w:sz w:val="24"/>
          <w:szCs w:val="24"/>
        </w:rPr>
        <w:t xml:space="preserve"> </w:t>
      </w:r>
    </w:p>
    <w:p w:rsidR="00EB6E7B" w:rsidRDefault="00EB6E7B" w:rsidP="006433E0">
      <w:pPr>
        <w:autoSpaceDE w:val="0"/>
        <w:autoSpaceDN w:val="0"/>
        <w:adjustRightInd w:val="0"/>
        <w:spacing w:after="0" w:line="240" w:lineRule="auto"/>
        <w:jc w:val="both"/>
        <w:rPr>
          <w:rFonts w:ascii="Times New Roman" w:hAnsi="Times New Roman"/>
          <w:bCs/>
          <w:color w:val="000000"/>
          <w:sz w:val="24"/>
          <w:szCs w:val="24"/>
        </w:rPr>
      </w:pPr>
    </w:p>
    <w:p w:rsidR="005029F3" w:rsidRDefault="003E6D1D" w:rsidP="005029F3">
      <w:pPr>
        <w:autoSpaceDE w:val="0"/>
        <w:autoSpaceDN w:val="0"/>
        <w:adjustRightInd w:val="0"/>
        <w:spacing w:after="0" w:line="240" w:lineRule="auto"/>
        <w:jc w:val="both"/>
        <w:rPr>
          <w:rFonts w:ascii="Times New Roman" w:hAnsi="Times New Roman"/>
          <w:bCs/>
          <w:color w:val="000000"/>
          <w:sz w:val="24"/>
          <w:szCs w:val="24"/>
        </w:rPr>
      </w:pPr>
      <w:r w:rsidRPr="003E6D1D">
        <w:rPr>
          <w:rFonts w:ascii="Times New Roman" w:hAnsi="Times New Roman"/>
          <w:bCs/>
          <w:color w:val="000000"/>
          <w:sz w:val="24"/>
          <w:szCs w:val="24"/>
        </w:rPr>
        <w:t xml:space="preserve">Vývoj bežných príjmov - </w:t>
      </w:r>
      <w:r>
        <w:rPr>
          <w:rFonts w:ascii="Times New Roman" w:hAnsi="Times New Roman"/>
          <w:bCs/>
          <w:color w:val="000000"/>
          <w:sz w:val="24"/>
          <w:szCs w:val="24"/>
        </w:rPr>
        <w:t>ne</w:t>
      </w:r>
      <w:r w:rsidRPr="003E6D1D">
        <w:rPr>
          <w:rFonts w:ascii="Times New Roman" w:hAnsi="Times New Roman"/>
          <w:bCs/>
          <w:color w:val="000000"/>
          <w:sz w:val="24"/>
          <w:szCs w:val="24"/>
        </w:rPr>
        <w:t xml:space="preserve">daňových za roky </w:t>
      </w:r>
      <w:r w:rsidRPr="00287132">
        <w:rPr>
          <w:rFonts w:ascii="Times New Roman" w:hAnsi="Times New Roman"/>
          <w:bCs/>
          <w:color w:val="000000"/>
          <w:sz w:val="24"/>
          <w:szCs w:val="24"/>
        </w:rPr>
        <w:t>201</w:t>
      </w:r>
      <w:r w:rsidR="002B001A">
        <w:rPr>
          <w:rFonts w:ascii="Times New Roman" w:hAnsi="Times New Roman"/>
          <w:bCs/>
          <w:color w:val="000000"/>
          <w:sz w:val="24"/>
          <w:szCs w:val="24"/>
        </w:rPr>
        <w:t>9</w:t>
      </w:r>
      <w:r w:rsidRPr="00287132">
        <w:rPr>
          <w:rFonts w:ascii="Times New Roman" w:hAnsi="Times New Roman"/>
          <w:bCs/>
          <w:color w:val="000000"/>
          <w:sz w:val="24"/>
          <w:szCs w:val="24"/>
        </w:rPr>
        <w:t>–20</w:t>
      </w:r>
      <w:r w:rsidR="00DC1CC1">
        <w:rPr>
          <w:rFonts w:ascii="Times New Roman" w:hAnsi="Times New Roman"/>
          <w:bCs/>
          <w:color w:val="000000"/>
          <w:sz w:val="24"/>
          <w:szCs w:val="24"/>
        </w:rPr>
        <w:t>2</w:t>
      </w:r>
      <w:r w:rsidR="002B001A">
        <w:rPr>
          <w:rFonts w:ascii="Times New Roman" w:hAnsi="Times New Roman"/>
          <w:bCs/>
          <w:color w:val="000000"/>
          <w:sz w:val="24"/>
          <w:szCs w:val="24"/>
        </w:rPr>
        <w:t>0</w:t>
      </w:r>
      <w:r w:rsidRPr="00287132">
        <w:rPr>
          <w:rFonts w:ascii="Times New Roman" w:hAnsi="Times New Roman"/>
          <w:bCs/>
          <w:color w:val="000000"/>
          <w:sz w:val="24"/>
          <w:szCs w:val="24"/>
        </w:rPr>
        <w:t xml:space="preserve">, </w:t>
      </w:r>
      <w:r w:rsidR="004D4788" w:rsidRPr="00287132">
        <w:rPr>
          <w:rFonts w:ascii="Times New Roman" w:hAnsi="Times New Roman"/>
          <w:bCs/>
          <w:color w:val="000000"/>
          <w:sz w:val="24"/>
          <w:szCs w:val="24"/>
        </w:rPr>
        <w:t>rozpočet po zmenách</w:t>
      </w:r>
      <w:r w:rsidRPr="00287132">
        <w:rPr>
          <w:rFonts w:ascii="Times New Roman" w:hAnsi="Times New Roman"/>
          <w:bCs/>
          <w:color w:val="000000"/>
          <w:sz w:val="24"/>
          <w:szCs w:val="24"/>
        </w:rPr>
        <w:t xml:space="preserve"> za rok 20</w:t>
      </w:r>
      <w:r w:rsidR="001E12F5" w:rsidRPr="00287132">
        <w:rPr>
          <w:rFonts w:ascii="Times New Roman" w:hAnsi="Times New Roman"/>
          <w:bCs/>
          <w:color w:val="000000"/>
          <w:sz w:val="24"/>
          <w:szCs w:val="24"/>
        </w:rPr>
        <w:t>2</w:t>
      </w:r>
      <w:r w:rsidR="00DC1CC1">
        <w:rPr>
          <w:rFonts w:ascii="Times New Roman" w:hAnsi="Times New Roman"/>
          <w:bCs/>
          <w:color w:val="000000"/>
          <w:sz w:val="24"/>
          <w:szCs w:val="24"/>
        </w:rPr>
        <w:t>1</w:t>
      </w:r>
      <w:r w:rsidRPr="00287132">
        <w:rPr>
          <w:rFonts w:ascii="Times New Roman" w:hAnsi="Times New Roman"/>
          <w:bCs/>
          <w:color w:val="000000"/>
          <w:sz w:val="24"/>
          <w:szCs w:val="24"/>
        </w:rPr>
        <w:t xml:space="preserve"> a predpoklad na rok 202</w:t>
      </w:r>
      <w:r w:rsidR="00DC1CC1">
        <w:rPr>
          <w:rFonts w:ascii="Times New Roman" w:hAnsi="Times New Roman"/>
          <w:bCs/>
          <w:color w:val="000000"/>
          <w:sz w:val="24"/>
          <w:szCs w:val="24"/>
        </w:rPr>
        <w:t>2</w:t>
      </w:r>
    </w:p>
    <w:p w:rsidR="006433E0" w:rsidRDefault="00232D83" w:rsidP="005029F3">
      <w:pPr>
        <w:autoSpaceDE w:val="0"/>
        <w:autoSpaceDN w:val="0"/>
        <w:adjustRightInd w:val="0"/>
        <w:spacing w:after="0" w:line="240" w:lineRule="auto"/>
        <w:ind w:left="7080" w:firstLine="708"/>
        <w:jc w:val="both"/>
        <w:rPr>
          <w:rFonts w:ascii="Times New Roman" w:hAnsi="Times New Roman"/>
          <w:bCs/>
          <w:color w:val="000000"/>
          <w:sz w:val="24"/>
          <w:szCs w:val="24"/>
        </w:rPr>
      </w:pPr>
      <w:r>
        <w:rPr>
          <w:rFonts w:ascii="Times New Roman" w:hAnsi="Times New Roman"/>
          <w:bCs/>
          <w:color w:val="000000"/>
          <w:sz w:val="24"/>
          <w:szCs w:val="24"/>
        </w:rPr>
        <w:t xml:space="preserve"> </w:t>
      </w:r>
      <w:r w:rsidRPr="003E6D1D">
        <w:rPr>
          <w:rFonts w:ascii="Times New Roman" w:hAnsi="Times New Roman"/>
          <w:bCs/>
          <w:color w:val="000000"/>
          <w:sz w:val="24"/>
          <w:szCs w:val="24"/>
        </w:rPr>
        <w:t>Tabuľka č.</w:t>
      </w:r>
      <w:r>
        <w:rPr>
          <w:rFonts w:ascii="Times New Roman" w:hAnsi="Times New Roman"/>
          <w:bCs/>
          <w:color w:val="000000"/>
          <w:sz w:val="24"/>
          <w:szCs w:val="24"/>
        </w:rPr>
        <w:t>7</w:t>
      </w:r>
    </w:p>
    <w:tbl>
      <w:tblPr>
        <w:tblStyle w:val="Mriekatabuky"/>
        <w:tblW w:w="0" w:type="auto"/>
        <w:tblLook w:val="04A0" w:firstRow="1" w:lastRow="0" w:firstColumn="1" w:lastColumn="0" w:noHBand="0" w:noVBand="1"/>
      </w:tblPr>
      <w:tblGrid>
        <w:gridCol w:w="1812"/>
        <w:gridCol w:w="1812"/>
        <w:gridCol w:w="1812"/>
        <w:gridCol w:w="1812"/>
        <w:gridCol w:w="1812"/>
      </w:tblGrid>
      <w:tr w:rsidR="006433E0" w:rsidRPr="009142B4" w:rsidTr="009142B4">
        <w:tc>
          <w:tcPr>
            <w:tcW w:w="1812" w:type="dxa"/>
            <w:vMerge w:val="restart"/>
            <w:shd w:val="clear" w:color="auto" w:fill="auto"/>
            <w:vAlign w:val="center"/>
          </w:tcPr>
          <w:p w:rsidR="006433E0" w:rsidRPr="009142B4" w:rsidRDefault="006433E0" w:rsidP="00DD39DF">
            <w:pPr>
              <w:autoSpaceDE w:val="0"/>
              <w:autoSpaceDN w:val="0"/>
              <w:adjustRightInd w:val="0"/>
              <w:spacing w:after="0" w:line="240" w:lineRule="auto"/>
              <w:rPr>
                <w:rFonts w:ascii="Times New Roman" w:hAnsi="Times New Roman"/>
                <w:b/>
                <w:bCs/>
                <w:color w:val="000000"/>
                <w:sz w:val="24"/>
                <w:szCs w:val="24"/>
              </w:rPr>
            </w:pPr>
            <w:r w:rsidRPr="009142B4">
              <w:rPr>
                <w:rFonts w:ascii="Times New Roman" w:hAnsi="Times New Roman"/>
                <w:b/>
                <w:bCs/>
                <w:color w:val="000000"/>
                <w:sz w:val="24"/>
                <w:szCs w:val="24"/>
              </w:rPr>
              <w:t>Kategória</w:t>
            </w:r>
          </w:p>
        </w:tc>
        <w:tc>
          <w:tcPr>
            <w:tcW w:w="1812" w:type="dxa"/>
            <w:shd w:val="clear" w:color="auto" w:fill="auto"/>
          </w:tcPr>
          <w:p w:rsidR="006433E0" w:rsidRPr="00287132" w:rsidRDefault="006433E0" w:rsidP="00264B76">
            <w:pPr>
              <w:autoSpaceDE w:val="0"/>
              <w:autoSpaceDN w:val="0"/>
              <w:adjustRightInd w:val="0"/>
              <w:spacing w:after="0" w:line="240" w:lineRule="auto"/>
              <w:jc w:val="center"/>
              <w:rPr>
                <w:rFonts w:ascii="Times New Roman" w:hAnsi="Times New Roman"/>
                <w:b/>
                <w:bCs/>
                <w:color w:val="000000"/>
                <w:sz w:val="24"/>
                <w:szCs w:val="24"/>
              </w:rPr>
            </w:pPr>
            <w:r w:rsidRPr="00287132">
              <w:rPr>
                <w:rFonts w:ascii="Times New Roman" w:hAnsi="Times New Roman"/>
                <w:b/>
                <w:bCs/>
                <w:color w:val="000000"/>
                <w:sz w:val="24"/>
                <w:szCs w:val="24"/>
              </w:rPr>
              <w:t>Rok 201</w:t>
            </w:r>
            <w:r w:rsidR="00264B76">
              <w:rPr>
                <w:rFonts w:ascii="Times New Roman" w:hAnsi="Times New Roman"/>
                <w:b/>
                <w:bCs/>
                <w:color w:val="000000"/>
                <w:sz w:val="24"/>
                <w:szCs w:val="24"/>
              </w:rPr>
              <w:t>9</w:t>
            </w:r>
          </w:p>
        </w:tc>
        <w:tc>
          <w:tcPr>
            <w:tcW w:w="1812" w:type="dxa"/>
            <w:shd w:val="clear" w:color="auto" w:fill="auto"/>
          </w:tcPr>
          <w:p w:rsidR="006433E0" w:rsidRPr="00287132" w:rsidRDefault="00264B76" w:rsidP="00264B76">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Rok 2020</w:t>
            </w:r>
          </w:p>
        </w:tc>
        <w:tc>
          <w:tcPr>
            <w:tcW w:w="1812" w:type="dxa"/>
            <w:shd w:val="clear" w:color="auto" w:fill="auto"/>
          </w:tcPr>
          <w:p w:rsidR="006433E0" w:rsidRPr="00287132" w:rsidRDefault="006433E0" w:rsidP="00264B76">
            <w:pPr>
              <w:autoSpaceDE w:val="0"/>
              <w:autoSpaceDN w:val="0"/>
              <w:adjustRightInd w:val="0"/>
              <w:spacing w:after="0" w:line="240" w:lineRule="auto"/>
              <w:jc w:val="center"/>
              <w:rPr>
                <w:rFonts w:ascii="Times New Roman" w:hAnsi="Times New Roman"/>
                <w:b/>
                <w:bCs/>
                <w:color w:val="000000"/>
                <w:sz w:val="24"/>
                <w:szCs w:val="24"/>
              </w:rPr>
            </w:pPr>
            <w:r w:rsidRPr="00287132">
              <w:rPr>
                <w:rFonts w:ascii="Times New Roman" w:hAnsi="Times New Roman"/>
                <w:b/>
                <w:bCs/>
                <w:color w:val="000000"/>
                <w:sz w:val="24"/>
                <w:szCs w:val="24"/>
              </w:rPr>
              <w:t>Rok 20</w:t>
            </w:r>
            <w:r w:rsidR="00C26C4C" w:rsidRPr="00287132">
              <w:rPr>
                <w:rFonts w:ascii="Times New Roman" w:hAnsi="Times New Roman"/>
                <w:b/>
                <w:bCs/>
                <w:color w:val="000000"/>
                <w:sz w:val="24"/>
                <w:szCs w:val="24"/>
              </w:rPr>
              <w:t>2</w:t>
            </w:r>
            <w:r w:rsidR="00264B76">
              <w:rPr>
                <w:rFonts w:ascii="Times New Roman" w:hAnsi="Times New Roman"/>
                <w:b/>
                <w:bCs/>
                <w:color w:val="000000"/>
                <w:sz w:val="24"/>
                <w:szCs w:val="24"/>
              </w:rPr>
              <w:t>1</w:t>
            </w:r>
          </w:p>
        </w:tc>
        <w:tc>
          <w:tcPr>
            <w:tcW w:w="1812" w:type="dxa"/>
            <w:shd w:val="clear" w:color="auto" w:fill="auto"/>
          </w:tcPr>
          <w:p w:rsidR="006433E0" w:rsidRPr="00287132" w:rsidRDefault="006433E0" w:rsidP="00264B76">
            <w:pPr>
              <w:autoSpaceDE w:val="0"/>
              <w:autoSpaceDN w:val="0"/>
              <w:adjustRightInd w:val="0"/>
              <w:spacing w:after="0" w:line="240" w:lineRule="auto"/>
              <w:jc w:val="center"/>
              <w:rPr>
                <w:rFonts w:ascii="Times New Roman" w:hAnsi="Times New Roman"/>
                <w:b/>
                <w:bCs/>
                <w:color w:val="000000"/>
                <w:sz w:val="24"/>
                <w:szCs w:val="24"/>
              </w:rPr>
            </w:pPr>
            <w:r w:rsidRPr="00287132">
              <w:rPr>
                <w:rFonts w:ascii="Times New Roman" w:hAnsi="Times New Roman"/>
                <w:b/>
                <w:bCs/>
                <w:color w:val="000000"/>
                <w:sz w:val="24"/>
                <w:szCs w:val="24"/>
              </w:rPr>
              <w:t>Rok 202</w:t>
            </w:r>
            <w:r w:rsidR="00264B76">
              <w:rPr>
                <w:rFonts w:ascii="Times New Roman" w:hAnsi="Times New Roman"/>
                <w:b/>
                <w:bCs/>
                <w:color w:val="000000"/>
                <w:sz w:val="24"/>
                <w:szCs w:val="24"/>
              </w:rPr>
              <w:t>2</w:t>
            </w:r>
          </w:p>
        </w:tc>
      </w:tr>
      <w:tr w:rsidR="006433E0" w:rsidRPr="009142B4" w:rsidTr="009142B4">
        <w:tc>
          <w:tcPr>
            <w:tcW w:w="1812" w:type="dxa"/>
            <w:vMerge/>
            <w:shd w:val="clear" w:color="auto" w:fill="auto"/>
          </w:tcPr>
          <w:p w:rsidR="006433E0" w:rsidRPr="009142B4" w:rsidRDefault="006433E0" w:rsidP="00DD39DF">
            <w:pPr>
              <w:autoSpaceDE w:val="0"/>
              <w:autoSpaceDN w:val="0"/>
              <w:adjustRightInd w:val="0"/>
              <w:spacing w:after="0" w:line="240" w:lineRule="auto"/>
              <w:rPr>
                <w:rFonts w:ascii="Times New Roman" w:hAnsi="Times New Roman"/>
                <w:b/>
                <w:bCs/>
                <w:color w:val="000000"/>
                <w:sz w:val="24"/>
                <w:szCs w:val="24"/>
              </w:rPr>
            </w:pPr>
          </w:p>
        </w:tc>
        <w:tc>
          <w:tcPr>
            <w:tcW w:w="1812" w:type="dxa"/>
            <w:shd w:val="clear" w:color="auto" w:fill="auto"/>
            <w:vAlign w:val="center"/>
          </w:tcPr>
          <w:p w:rsidR="006433E0" w:rsidRPr="00287132" w:rsidRDefault="006433E0" w:rsidP="00DD39DF">
            <w:pPr>
              <w:autoSpaceDE w:val="0"/>
              <w:autoSpaceDN w:val="0"/>
              <w:adjustRightInd w:val="0"/>
              <w:spacing w:after="0" w:line="240" w:lineRule="auto"/>
              <w:jc w:val="center"/>
              <w:rPr>
                <w:rFonts w:ascii="Times New Roman" w:hAnsi="Times New Roman"/>
                <w:b/>
                <w:bCs/>
                <w:color w:val="000000"/>
                <w:sz w:val="24"/>
                <w:szCs w:val="24"/>
              </w:rPr>
            </w:pPr>
            <w:r w:rsidRPr="00287132">
              <w:rPr>
                <w:rFonts w:ascii="Times New Roman" w:hAnsi="Times New Roman"/>
                <w:b/>
                <w:bCs/>
                <w:color w:val="000000"/>
                <w:sz w:val="24"/>
                <w:szCs w:val="24"/>
              </w:rPr>
              <w:t>Plnenie v €</w:t>
            </w:r>
          </w:p>
        </w:tc>
        <w:tc>
          <w:tcPr>
            <w:tcW w:w="1812" w:type="dxa"/>
            <w:shd w:val="clear" w:color="auto" w:fill="auto"/>
            <w:vAlign w:val="center"/>
          </w:tcPr>
          <w:p w:rsidR="006433E0" w:rsidRPr="00287132" w:rsidRDefault="006433E0" w:rsidP="00DD39DF">
            <w:pPr>
              <w:autoSpaceDE w:val="0"/>
              <w:autoSpaceDN w:val="0"/>
              <w:adjustRightInd w:val="0"/>
              <w:spacing w:after="0" w:line="240" w:lineRule="auto"/>
              <w:jc w:val="center"/>
              <w:rPr>
                <w:rFonts w:ascii="Times New Roman" w:hAnsi="Times New Roman"/>
                <w:b/>
                <w:bCs/>
                <w:color w:val="000000"/>
                <w:sz w:val="24"/>
                <w:szCs w:val="24"/>
              </w:rPr>
            </w:pPr>
            <w:r w:rsidRPr="00287132">
              <w:rPr>
                <w:rFonts w:ascii="Times New Roman" w:hAnsi="Times New Roman"/>
                <w:b/>
                <w:bCs/>
                <w:color w:val="000000"/>
                <w:sz w:val="24"/>
                <w:szCs w:val="24"/>
              </w:rPr>
              <w:t>Plnenie v €</w:t>
            </w:r>
          </w:p>
        </w:tc>
        <w:tc>
          <w:tcPr>
            <w:tcW w:w="1812" w:type="dxa"/>
            <w:shd w:val="clear" w:color="auto" w:fill="auto"/>
            <w:vAlign w:val="center"/>
          </w:tcPr>
          <w:p w:rsidR="006433E0" w:rsidRPr="00287132" w:rsidRDefault="004D4788" w:rsidP="00DD39DF">
            <w:pPr>
              <w:autoSpaceDE w:val="0"/>
              <w:autoSpaceDN w:val="0"/>
              <w:adjustRightInd w:val="0"/>
              <w:spacing w:after="0" w:line="240" w:lineRule="auto"/>
              <w:jc w:val="center"/>
              <w:rPr>
                <w:rFonts w:ascii="Times New Roman" w:hAnsi="Times New Roman"/>
                <w:b/>
                <w:bCs/>
                <w:color w:val="000000"/>
                <w:sz w:val="24"/>
                <w:szCs w:val="24"/>
              </w:rPr>
            </w:pPr>
            <w:r w:rsidRPr="00287132">
              <w:rPr>
                <w:rFonts w:ascii="Times New Roman" w:hAnsi="Times New Roman"/>
                <w:b/>
                <w:bCs/>
                <w:color w:val="000000"/>
                <w:sz w:val="24"/>
                <w:szCs w:val="24"/>
              </w:rPr>
              <w:t>Rozpočet po zmenách v €</w:t>
            </w:r>
          </w:p>
        </w:tc>
        <w:tc>
          <w:tcPr>
            <w:tcW w:w="1812" w:type="dxa"/>
            <w:shd w:val="clear" w:color="auto" w:fill="auto"/>
            <w:vAlign w:val="center"/>
          </w:tcPr>
          <w:p w:rsidR="006433E0" w:rsidRPr="00287132" w:rsidRDefault="006433E0" w:rsidP="00242A14">
            <w:pPr>
              <w:autoSpaceDE w:val="0"/>
              <w:autoSpaceDN w:val="0"/>
              <w:adjustRightInd w:val="0"/>
              <w:spacing w:after="0" w:line="240" w:lineRule="auto"/>
              <w:jc w:val="center"/>
              <w:rPr>
                <w:rFonts w:ascii="Times New Roman" w:hAnsi="Times New Roman"/>
                <w:b/>
                <w:bCs/>
                <w:color w:val="000000"/>
                <w:sz w:val="24"/>
                <w:szCs w:val="24"/>
              </w:rPr>
            </w:pPr>
            <w:r w:rsidRPr="00287132">
              <w:rPr>
                <w:rFonts w:ascii="Times New Roman" w:hAnsi="Times New Roman"/>
                <w:b/>
                <w:bCs/>
                <w:color w:val="000000"/>
                <w:sz w:val="24"/>
                <w:szCs w:val="24"/>
              </w:rPr>
              <w:t>Návrh v €</w:t>
            </w:r>
          </w:p>
        </w:tc>
      </w:tr>
      <w:tr w:rsidR="00264B76" w:rsidRPr="009142B4" w:rsidTr="009142B4">
        <w:tc>
          <w:tcPr>
            <w:tcW w:w="1812" w:type="dxa"/>
            <w:shd w:val="clear" w:color="auto" w:fill="auto"/>
          </w:tcPr>
          <w:p w:rsidR="00264B76" w:rsidRPr="009142B4" w:rsidRDefault="00264B76" w:rsidP="00264B76">
            <w:pPr>
              <w:autoSpaceDE w:val="0"/>
              <w:autoSpaceDN w:val="0"/>
              <w:adjustRightInd w:val="0"/>
              <w:spacing w:after="0" w:line="240" w:lineRule="auto"/>
              <w:jc w:val="center"/>
              <w:rPr>
                <w:rFonts w:ascii="Times New Roman" w:hAnsi="Times New Roman"/>
                <w:b/>
                <w:bCs/>
                <w:color w:val="000000"/>
                <w:sz w:val="24"/>
                <w:szCs w:val="24"/>
              </w:rPr>
            </w:pPr>
            <w:r w:rsidRPr="009142B4">
              <w:rPr>
                <w:rFonts w:ascii="Times New Roman" w:hAnsi="Times New Roman"/>
                <w:b/>
                <w:bCs/>
                <w:color w:val="000000"/>
                <w:sz w:val="24"/>
                <w:szCs w:val="24"/>
              </w:rPr>
              <w:t>210</w:t>
            </w:r>
          </w:p>
        </w:tc>
        <w:tc>
          <w:tcPr>
            <w:tcW w:w="1812" w:type="dxa"/>
            <w:shd w:val="clear" w:color="auto" w:fill="auto"/>
          </w:tcPr>
          <w:p w:rsidR="00264B76" w:rsidRPr="00287132" w:rsidRDefault="00264B76" w:rsidP="00264B76">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8 359,96</w:t>
            </w:r>
          </w:p>
        </w:tc>
        <w:tc>
          <w:tcPr>
            <w:tcW w:w="1812" w:type="dxa"/>
            <w:shd w:val="clear" w:color="auto" w:fill="auto"/>
          </w:tcPr>
          <w:p w:rsidR="00264B76" w:rsidRPr="00264B76" w:rsidRDefault="00CC250D" w:rsidP="00264B76">
            <w:pPr>
              <w:autoSpaceDE w:val="0"/>
              <w:autoSpaceDN w:val="0"/>
              <w:adjustRightInd w:val="0"/>
              <w:spacing w:after="0" w:line="240" w:lineRule="auto"/>
              <w:jc w:val="center"/>
              <w:rPr>
                <w:rFonts w:ascii="Times New Roman" w:hAnsi="Times New Roman"/>
                <w:bCs/>
                <w:color w:val="FF0000"/>
                <w:sz w:val="24"/>
                <w:szCs w:val="24"/>
              </w:rPr>
            </w:pPr>
            <w:r w:rsidRPr="00CC250D">
              <w:rPr>
                <w:rFonts w:ascii="Times New Roman" w:hAnsi="Times New Roman"/>
                <w:bCs/>
                <w:sz w:val="24"/>
                <w:szCs w:val="24"/>
              </w:rPr>
              <w:t>5471,53</w:t>
            </w:r>
          </w:p>
        </w:tc>
        <w:tc>
          <w:tcPr>
            <w:tcW w:w="1812" w:type="dxa"/>
            <w:shd w:val="clear" w:color="auto" w:fill="auto"/>
          </w:tcPr>
          <w:p w:rsidR="00264B76" w:rsidRPr="00264B76" w:rsidRDefault="00CC250D" w:rsidP="00264B76">
            <w:pPr>
              <w:autoSpaceDE w:val="0"/>
              <w:autoSpaceDN w:val="0"/>
              <w:adjustRightInd w:val="0"/>
              <w:spacing w:after="0" w:line="240" w:lineRule="auto"/>
              <w:jc w:val="center"/>
              <w:rPr>
                <w:rFonts w:ascii="Times New Roman" w:hAnsi="Times New Roman"/>
                <w:bCs/>
                <w:color w:val="FF0000"/>
                <w:sz w:val="24"/>
                <w:szCs w:val="24"/>
              </w:rPr>
            </w:pPr>
            <w:r w:rsidRPr="00CC250D">
              <w:rPr>
                <w:rFonts w:ascii="Times New Roman" w:hAnsi="Times New Roman"/>
                <w:bCs/>
                <w:sz w:val="24"/>
                <w:szCs w:val="24"/>
              </w:rPr>
              <w:t>3654</w:t>
            </w:r>
          </w:p>
        </w:tc>
        <w:tc>
          <w:tcPr>
            <w:tcW w:w="1812" w:type="dxa"/>
            <w:shd w:val="clear" w:color="auto" w:fill="auto"/>
          </w:tcPr>
          <w:p w:rsidR="00264B76" w:rsidRPr="00287132" w:rsidRDefault="00DC1CC1" w:rsidP="00264B76">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3 671</w:t>
            </w:r>
          </w:p>
        </w:tc>
      </w:tr>
      <w:tr w:rsidR="00264B76" w:rsidRPr="009142B4" w:rsidTr="009142B4">
        <w:tc>
          <w:tcPr>
            <w:tcW w:w="1812" w:type="dxa"/>
            <w:shd w:val="clear" w:color="auto" w:fill="auto"/>
          </w:tcPr>
          <w:p w:rsidR="00264B76" w:rsidRPr="009142B4" w:rsidRDefault="00264B76" w:rsidP="00264B76">
            <w:pPr>
              <w:autoSpaceDE w:val="0"/>
              <w:autoSpaceDN w:val="0"/>
              <w:adjustRightInd w:val="0"/>
              <w:spacing w:after="0" w:line="240" w:lineRule="auto"/>
              <w:jc w:val="center"/>
              <w:rPr>
                <w:rFonts w:ascii="Times New Roman" w:hAnsi="Times New Roman"/>
                <w:b/>
                <w:bCs/>
                <w:color w:val="000000"/>
                <w:sz w:val="24"/>
                <w:szCs w:val="24"/>
              </w:rPr>
            </w:pPr>
            <w:r w:rsidRPr="009142B4">
              <w:rPr>
                <w:rFonts w:ascii="Times New Roman" w:hAnsi="Times New Roman"/>
                <w:b/>
                <w:bCs/>
                <w:color w:val="000000"/>
                <w:sz w:val="24"/>
                <w:szCs w:val="24"/>
              </w:rPr>
              <w:t>220</w:t>
            </w:r>
            <w:r w:rsidR="00E43F7E">
              <w:rPr>
                <w:rFonts w:ascii="Times New Roman" w:hAnsi="Times New Roman"/>
                <w:b/>
                <w:bCs/>
                <w:color w:val="000000"/>
                <w:sz w:val="24"/>
                <w:szCs w:val="24"/>
              </w:rPr>
              <w:t xml:space="preserve"> </w:t>
            </w:r>
            <w:r w:rsidR="00E43F7E" w:rsidRPr="00E43F7E">
              <w:rPr>
                <w:rFonts w:ascii="Times New Roman" w:hAnsi="Times New Roman"/>
                <w:bCs/>
                <w:color w:val="000000"/>
                <w:sz w:val="24"/>
                <w:szCs w:val="24"/>
              </w:rPr>
              <w:t>(+ZŠ)</w:t>
            </w:r>
          </w:p>
        </w:tc>
        <w:tc>
          <w:tcPr>
            <w:tcW w:w="1812" w:type="dxa"/>
            <w:shd w:val="clear" w:color="auto" w:fill="auto"/>
          </w:tcPr>
          <w:p w:rsidR="00264B76" w:rsidRPr="00287132" w:rsidRDefault="00264B76" w:rsidP="00264B76">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39583,66</w:t>
            </w:r>
          </w:p>
        </w:tc>
        <w:tc>
          <w:tcPr>
            <w:tcW w:w="1812" w:type="dxa"/>
            <w:shd w:val="clear" w:color="auto" w:fill="auto"/>
          </w:tcPr>
          <w:p w:rsidR="00264B76" w:rsidRPr="00264B76" w:rsidRDefault="00264B76" w:rsidP="00264B76">
            <w:pPr>
              <w:autoSpaceDE w:val="0"/>
              <w:autoSpaceDN w:val="0"/>
              <w:adjustRightInd w:val="0"/>
              <w:spacing w:after="0" w:line="240" w:lineRule="auto"/>
              <w:jc w:val="center"/>
              <w:rPr>
                <w:rFonts w:ascii="Times New Roman" w:hAnsi="Times New Roman"/>
                <w:bCs/>
                <w:color w:val="FF0000"/>
                <w:sz w:val="24"/>
                <w:szCs w:val="24"/>
              </w:rPr>
            </w:pPr>
            <w:r w:rsidRPr="00E43F7E">
              <w:rPr>
                <w:rFonts w:ascii="Times New Roman" w:hAnsi="Times New Roman"/>
                <w:bCs/>
                <w:sz w:val="24"/>
                <w:szCs w:val="24"/>
              </w:rPr>
              <w:t>33 493</w:t>
            </w:r>
          </w:p>
        </w:tc>
        <w:tc>
          <w:tcPr>
            <w:tcW w:w="1812" w:type="dxa"/>
            <w:shd w:val="clear" w:color="auto" w:fill="auto"/>
          </w:tcPr>
          <w:p w:rsidR="00264B76" w:rsidRPr="00264B76" w:rsidRDefault="00264B76" w:rsidP="00264B76">
            <w:pPr>
              <w:autoSpaceDE w:val="0"/>
              <w:autoSpaceDN w:val="0"/>
              <w:adjustRightInd w:val="0"/>
              <w:spacing w:after="0" w:line="240" w:lineRule="auto"/>
              <w:jc w:val="center"/>
              <w:rPr>
                <w:rFonts w:ascii="Times New Roman" w:hAnsi="Times New Roman"/>
                <w:bCs/>
                <w:color w:val="FF0000"/>
                <w:sz w:val="24"/>
                <w:szCs w:val="24"/>
              </w:rPr>
            </w:pPr>
            <w:r w:rsidRPr="00E43F7E">
              <w:rPr>
                <w:rFonts w:ascii="Times New Roman" w:hAnsi="Times New Roman"/>
                <w:bCs/>
                <w:sz w:val="24"/>
                <w:szCs w:val="24"/>
              </w:rPr>
              <w:t>32 593</w:t>
            </w:r>
          </w:p>
        </w:tc>
        <w:tc>
          <w:tcPr>
            <w:tcW w:w="1812" w:type="dxa"/>
            <w:shd w:val="clear" w:color="auto" w:fill="auto"/>
          </w:tcPr>
          <w:p w:rsidR="00264B76" w:rsidRPr="00287132" w:rsidRDefault="00DC1CC1" w:rsidP="00264B76">
            <w:pPr>
              <w:autoSpaceDE w:val="0"/>
              <w:autoSpaceDN w:val="0"/>
              <w:adjustRightInd w:val="0"/>
              <w:spacing w:after="0" w:line="240" w:lineRule="auto"/>
              <w:jc w:val="center"/>
              <w:rPr>
                <w:rFonts w:ascii="Times New Roman" w:hAnsi="Times New Roman"/>
                <w:bCs/>
                <w:color w:val="000000"/>
                <w:sz w:val="24"/>
                <w:szCs w:val="24"/>
              </w:rPr>
            </w:pPr>
            <w:r w:rsidRPr="00DC1CC1">
              <w:rPr>
                <w:rFonts w:ascii="Times New Roman" w:hAnsi="Times New Roman"/>
                <w:bCs/>
                <w:color w:val="000000"/>
                <w:sz w:val="24"/>
                <w:szCs w:val="24"/>
              </w:rPr>
              <w:t>31 617</w:t>
            </w:r>
            <w:r>
              <w:rPr>
                <w:rFonts w:ascii="Times New Roman" w:hAnsi="Times New Roman"/>
                <w:bCs/>
                <w:color w:val="000000"/>
                <w:sz w:val="24"/>
                <w:szCs w:val="24"/>
              </w:rPr>
              <w:t xml:space="preserve"> </w:t>
            </w:r>
          </w:p>
        </w:tc>
      </w:tr>
      <w:tr w:rsidR="00264B76" w:rsidRPr="009142B4" w:rsidTr="009142B4">
        <w:tc>
          <w:tcPr>
            <w:tcW w:w="1812" w:type="dxa"/>
            <w:shd w:val="clear" w:color="auto" w:fill="auto"/>
          </w:tcPr>
          <w:p w:rsidR="00264B76" w:rsidRPr="009142B4" w:rsidRDefault="00264B76" w:rsidP="00264B76">
            <w:pPr>
              <w:autoSpaceDE w:val="0"/>
              <w:autoSpaceDN w:val="0"/>
              <w:adjustRightInd w:val="0"/>
              <w:spacing w:after="0" w:line="240" w:lineRule="auto"/>
              <w:jc w:val="center"/>
              <w:rPr>
                <w:rFonts w:ascii="Times New Roman" w:hAnsi="Times New Roman"/>
                <w:b/>
                <w:bCs/>
                <w:color w:val="000000"/>
                <w:sz w:val="24"/>
                <w:szCs w:val="24"/>
              </w:rPr>
            </w:pPr>
            <w:r w:rsidRPr="009142B4">
              <w:rPr>
                <w:rFonts w:ascii="Times New Roman" w:hAnsi="Times New Roman"/>
                <w:b/>
                <w:bCs/>
                <w:color w:val="000000"/>
                <w:sz w:val="24"/>
                <w:szCs w:val="24"/>
              </w:rPr>
              <w:t>240</w:t>
            </w:r>
          </w:p>
        </w:tc>
        <w:tc>
          <w:tcPr>
            <w:tcW w:w="1812" w:type="dxa"/>
            <w:shd w:val="clear" w:color="auto" w:fill="auto"/>
          </w:tcPr>
          <w:p w:rsidR="00264B76" w:rsidRPr="00287132" w:rsidRDefault="00264B76" w:rsidP="00264B76">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44,56</w:t>
            </w:r>
          </w:p>
        </w:tc>
        <w:tc>
          <w:tcPr>
            <w:tcW w:w="1812" w:type="dxa"/>
            <w:shd w:val="clear" w:color="auto" w:fill="auto"/>
          </w:tcPr>
          <w:p w:rsidR="00264B76" w:rsidRPr="00264B76" w:rsidRDefault="00CC250D" w:rsidP="00264B76">
            <w:pPr>
              <w:autoSpaceDE w:val="0"/>
              <w:autoSpaceDN w:val="0"/>
              <w:adjustRightInd w:val="0"/>
              <w:spacing w:after="0" w:line="240" w:lineRule="auto"/>
              <w:jc w:val="center"/>
              <w:rPr>
                <w:rFonts w:ascii="Times New Roman" w:hAnsi="Times New Roman"/>
                <w:bCs/>
                <w:color w:val="FF0000"/>
                <w:sz w:val="24"/>
                <w:szCs w:val="24"/>
              </w:rPr>
            </w:pPr>
            <w:r w:rsidRPr="00CC250D">
              <w:rPr>
                <w:rFonts w:ascii="Times New Roman" w:hAnsi="Times New Roman"/>
                <w:bCs/>
                <w:sz w:val="24"/>
                <w:szCs w:val="24"/>
              </w:rPr>
              <w:t>0,21</w:t>
            </w:r>
          </w:p>
        </w:tc>
        <w:tc>
          <w:tcPr>
            <w:tcW w:w="1812" w:type="dxa"/>
            <w:shd w:val="clear" w:color="auto" w:fill="auto"/>
          </w:tcPr>
          <w:p w:rsidR="00264B76" w:rsidRPr="00264B76" w:rsidRDefault="00CC250D" w:rsidP="00264B76">
            <w:pPr>
              <w:autoSpaceDE w:val="0"/>
              <w:autoSpaceDN w:val="0"/>
              <w:adjustRightInd w:val="0"/>
              <w:spacing w:after="0" w:line="240" w:lineRule="auto"/>
              <w:jc w:val="center"/>
              <w:rPr>
                <w:rFonts w:ascii="Times New Roman" w:hAnsi="Times New Roman"/>
                <w:bCs/>
                <w:color w:val="FF0000"/>
                <w:sz w:val="24"/>
                <w:szCs w:val="24"/>
              </w:rPr>
            </w:pPr>
            <w:r w:rsidRPr="00CC250D">
              <w:rPr>
                <w:rFonts w:ascii="Times New Roman" w:hAnsi="Times New Roman"/>
                <w:bCs/>
                <w:sz w:val="24"/>
                <w:szCs w:val="24"/>
              </w:rPr>
              <w:t>0</w:t>
            </w:r>
          </w:p>
        </w:tc>
        <w:tc>
          <w:tcPr>
            <w:tcW w:w="1812" w:type="dxa"/>
            <w:shd w:val="clear" w:color="auto" w:fill="auto"/>
          </w:tcPr>
          <w:p w:rsidR="00264B76" w:rsidRPr="00287132" w:rsidRDefault="00DC1CC1" w:rsidP="00264B76">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264B76" w:rsidTr="009142B4">
        <w:tc>
          <w:tcPr>
            <w:tcW w:w="1812" w:type="dxa"/>
            <w:shd w:val="clear" w:color="auto" w:fill="auto"/>
          </w:tcPr>
          <w:p w:rsidR="00264B76" w:rsidRPr="009142B4" w:rsidRDefault="00264B76" w:rsidP="00264B76">
            <w:pPr>
              <w:autoSpaceDE w:val="0"/>
              <w:autoSpaceDN w:val="0"/>
              <w:adjustRightInd w:val="0"/>
              <w:spacing w:after="0" w:line="240" w:lineRule="auto"/>
              <w:jc w:val="center"/>
              <w:rPr>
                <w:rFonts w:ascii="Times New Roman" w:hAnsi="Times New Roman"/>
                <w:b/>
                <w:bCs/>
                <w:color w:val="000000"/>
                <w:sz w:val="24"/>
                <w:szCs w:val="24"/>
              </w:rPr>
            </w:pPr>
            <w:r w:rsidRPr="009142B4">
              <w:rPr>
                <w:rFonts w:ascii="Times New Roman" w:hAnsi="Times New Roman"/>
                <w:b/>
                <w:bCs/>
                <w:color w:val="000000"/>
                <w:sz w:val="24"/>
                <w:szCs w:val="24"/>
              </w:rPr>
              <w:t>290</w:t>
            </w:r>
          </w:p>
        </w:tc>
        <w:tc>
          <w:tcPr>
            <w:tcW w:w="1812" w:type="dxa"/>
            <w:shd w:val="clear" w:color="auto" w:fill="auto"/>
          </w:tcPr>
          <w:p w:rsidR="00264B76" w:rsidRPr="00287132" w:rsidRDefault="00264B76" w:rsidP="00264B76">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1 915,92</w:t>
            </w:r>
          </w:p>
        </w:tc>
        <w:tc>
          <w:tcPr>
            <w:tcW w:w="1812" w:type="dxa"/>
            <w:shd w:val="clear" w:color="auto" w:fill="auto"/>
          </w:tcPr>
          <w:p w:rsidR="00264B76" w:rsidRPr="00264B76" w:rsidRDefault="00CC250D" w:rsidP="00264B76">
            <w:pPr>
              <w:autoSpaceDE w:val="0"/>
              <w:autoSpaceDN w:val="0"/>
              <w:adjustRightInd w:val="0"/>
              <w:spacing w:after="0" w:line="240" w:lineRule="auto"/>
              <w:jc w:val="center"/>
              <w:rPr>
                <w:rFonts w:ascii="Times New Roman" w:hAnsi="Times New Roman"/>
                <w:bCs/>
                <w:color w:val="FF0000"/>
                <w:sz w:val="24"/>
                <w:szCs w:val="24"/>
              </w:rPr>
            </w:pPr>
            <w:r w:rsidRPr="00CC250D">
              <w:rPr>
                <w:rFonts w:ascii="Times New Roman" w:hAnsi="Times New Roman"/>
                <w:bCs/>
                <w:sz w:val="24"/>
                <w:szCs w:val="24"/>
              </w:rPr>
              <w:t>3711,74</w:t>
            </w:r>
          </w:p>
        </w:tc>
        <w:tc>
          <w:tcPr>
            <w:tcW w:w="1812" w:type="dxa"/>
            <w:shd w:val="clear" w:color="auto" w:fill="auto"/>
          </w:tcPr>
          <w:p w:rsidR="00264B76" w:rsidRPr="00264B76" w:rsidRDefault="00CC250D" w:rsidP="00264B76">
            <w:pPr>
              <w:autoSpaceDE w:val="0"/>
              <w:autoSpaceDN w:val="0"/>
              <w:adjustRightInd w:val="0"/>
              <w:spacing w:after="0" w:line="240" w:lineRule="auto"/>
              <w:jc w:val="center"/>
              <w:rPr>
                <w:rFonts w:ascii="Times New Roman" w:hAnsi="Times New Roman"/>
                <w:bCs/>
                <w:color w:val="FF0000"/>
                <w:sz w:val="24"/>
                <w:szCs w:val="24"/>
              </w:rPr>
            </w:pPr>
            <w:r w:rsidRPr="00CC250D">
              <w:rPr>
                <w:rFonts w:ascii="Times New Roman" w:hAnsi="Times New Roman"/>
                <w:bCs/>
                <w:sz w:val="24"/>
                <w:szCs w:val="24"/>
              </w:rPr>
              <w:t>1002</w:t>
            </w:r>
          </w:p>
        </w:tc>
        <w:tc>
          <w:tcPr>
            <w:tcW w:w="1812" w:type="dxa"/>
            <w:shd w:val="clear" w:color="auto" w:fill="auto"/>
          </w:tcPr>
          <w:p w:rsidR="00264B76" w:rsidRPr="00287132" w:rsidRDefault="00DC1CC1" w:rsidP="00264B76">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15</w:t>
            </w:r>
          </w:p>
        </w:tc>
      </w:tr>
    </w:tbl>
    <w:p w:rsidR="006433E0" w:rsidRDefault="005029F3" w:rsidP="006433E0">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Návrh rozpočtu príjmov </w:t>
      </w:r>
      <w:r w:rsidRPr="00DC1CC1">
        <w:rPr>
          <w:rFonts w:ascii="Times New Roman" w:hAnsi="Times New Roman"/>
          <w:bCs/>
          <w:color w:val="000000"/>
          <w:sz w:val="24"/>
          <w:szCs w:val="24"/>
        </w:rPr>
        <w:t>z podnikania a z vlastníctva majetku</w:t>
      </w:r>
      <w:r>
        <w:rPr>
          <w:rFonts w:ascii="Times New Roman" w:hAnsi="Times New Roman"/>
          <w:bCs/>
          <w:color w:val="000000"/>
          <w:sz w:val="24"/>
          <w:szCs w:val="24"/>
        </w:rPr>
        <w:t xml:space="preserve"> </w:t>
      </w:r>
      <w:r w:rsidRPr="00DC1CC1">
        <w:rPr>
          <w:rFonts w:ascii="Times New Roman" w:hAnsi="Times New Roman"/>
          <w:b/>
          <w:bCs/>
          <w:color w:val="000000"/>
          <w:sz w:val="24"/>
          <w:szCs w:val="24"/>
        </w:rPr>
        <w:t>dlhodobo predpokladá ich pokles</w:t>
      </w:r>
      <w:r>
        <w:rPr>
          <w:rFonts w:ascii="Times New Roman" w:hAnsi="Times New Roman"/>
          <w:b/>
          <w:bCs/>
          <w:color w:val="000000"/>
          <w:sz w:val="24"/>
          <w:szCs w:val="24"/>
        </w:rPr>
        <w:t xml:space="preserve"> </w:t>
      </w:r>
      <w:r>
        <w:rPr>
          <w:rFonts w:ascii="Times New Roman" w:hAnsi="Times New Roman"/>
          <w:bCs/>
          <w:color w:val="000000"/>
          <w:sz w:val="24"/>
          <w:szCs w:val="24"/>
        </w:rPr>
        <w:t>(dividendy, z prenajatých budov, KŠH)</w:t>
      </w:r>
      <w:r w:rsidR="002B001A">
        <w:rPr>
          <w:rFonts w:ascii="Times New Roman" w:hAnsi="Times New Roman"/>
          <w:bCs/>
          <w:color w:val="000000"/>
          <w:sz w:val="24"/>
          <w:szCs w:val="24"/>
        </w:rPr>
        <w:t>.</w:t>
      </w:r>
    </w:p>
    <w:p w:rsidR="005029F3" w:rsidRDefault="005029F3" w:rsidP="006433E0">
      <w:pPr>
        <w:autoSpaceDE w:val="0"/>
        <w:autoSpaceDN w:val="0"/>
        <w:adjustRightInd w:val="0"/>
        <w:spacing w:after="0" w:line="240" w:lineRule="auto"/>
        <w:jc w:val="both"/>
        <w:rPr>
          <w:rFonts w:ascii="Times New Roman" w:hAnsi="Times New Roman"/>
          <w:bCs/>
          <w:color w:val="000000"/>
          <w:sz w:val="24"/>
          <w:szCs w:val="24"/>
        </w:rPr>
      </w:pPr>
    </w:p>
    <w:p w:rsidR="008D5374" w:rsidRPr="00EB6E7B" w:rsidRDefault="00E6325E" w:rsidP="00180B42">
      <w:pPr>
        <w:autoSpaceDE w:val="0"/>
        <w:autoSpaceDN w:val="0"/>
        <w:adjustRightInd w:val="0"/>
        <w:spacing w:after="0" w:line="240" w:lineRule="auto"/>
        <w:rPr>
          <w:rFonts w:ascii="Times New Roman" w:hAnsi="Times New Roman"/>
          <w:bCs/>
          <w:color w:val="000000"/>
          <w:sz w:val="24"/>
          <w:szCs w:val="24"/>
          <w:u w:val="single"/>
        </w:rPr>
      </w:pPr>
      <w:r w:rsidRPr="00EB6E7B">
        <w:rPr>
          <w:rFonts w:ascii="Times New Roman" w:hAnsi="Times New Roman"/>
          <w:bCs/>
          <w:color w:val="000000"/>
          <w:sz w:val="24"/>
          <w:szCs w:val="24"/>
          <w:u w:val="single"/>
        </w:rPr>
        <w:t>C.1.3 Tuzemské bežné granty a transfery</w:t>
      </w:r>
    </w:p>
    <w:p w:rsidR="00E6325E" w:rsidRDefault="003E6D1D" w:rsidP="003E6D1D">
      <w:pPr>
        <w:autoSpaceDE w:val="0"/>
        <w:autoSpaceDN w:val="0"/>
        <w:adjustRightInd w:val="0"/>
        <w:spacing w:after="0" w:line="240" w:lineRule="auto"/>
        <w:ind w:left="7080" w:firstLine="708"/>
        <w:rPr>
          <w:rFonts w:ascii="Times New Roman" w:hAnsi="Times New Roman"/>
          <w:bCs/>
          <w:color w:val="000000"/>
          <w:sz w:val="24"/>
          <w:szCs w:val="24"/>
        </w:rPr>
      </w:pPr>
      <w:r>
        <w:rPr>
          <w:rFonts w:ascii="Times New Roman" w:hAnsi="Times New Roman"/>
          <w:bCs/>
          <w:color w:val="000000"/>
          <w:sz w:val="24"/>
          <w:szCs w:val="24"/>
        </w:rPr>
        <w:t xml:space="preserve"> </w:t>
      </w:r>
      <w:r w:rsidRPr="003E6D1D">
        <w:rPr>
          <w:rFonts w:ascii="Times New Roman" w:hAnsi="Times New Roman"/>
          <w:bCs/>
          <w:color w:val="000000"/>
          <w:sz w:val="24"/>
          <w:szCs w:val="24"/>
        </w:rPr>
        <w:t>Tabuľka č.</w:t>
      </w:r>
      <w:r w:rsidR="00232D83">
        <w:rPr>
          <w:rFonts w:ascii="Times New Roman" w:hAnsi="Times New Roman"/>
          <w:bCs/>
          <w:color w:val="000000"/>
          <w:sz w:val="24"/>
          <w:szCs w:val="24"/>
        </w:rPr>
        <w:t>8</w:t>
      </w:r>
    </w:p>
    <w:tbl>
      <w:tblPr>
        <w:tblStyle w:val="Mriekatabuky"/>
        <w:tblW w:w="0" w:type="auto"/>
        <w:tblLook w:val="04A0" w:firstRow="1" w:lastRow="0" w:firstColumn="1" w:lastColumn="0" w:noHBand="0" w:noVBand="1"/>
      </w:tblPr>
      <w:tblGrid>
        <w:gridCol w:w="1413"/>
        <w:gridCol w:w="4252"/>
        <w:gridCol w:w="1985"/>
        <w:gridCol w:w="1410"/>
      </w:tblGrid>
      <w:tr w:rsidR="00E6325E" w:rsidTr="00DC1CC1">
        <w:tc>
          <w:tcPr>
            <w:tcW w:w="1413" w:type="dxa"/>
            <w:shd w:val="clear" w:color="auto" w:fill="E7E6E6" w:themeFill="background2"/>
          </w:tcPr>
          <w:p w:rsidR="00E6325E" w:rsidRPr="00287132" w:rsidRDefault="00E6325E" w:rsidP="00E6325E">
            <w:pPr>
              <w:autoSpaceDE w:val="0"/>
              <w:autoSpaceDN w:val="0"/>
              <w:adjustRightInd w:val="0"/>
              <w:spacing w:after="0" w:line="240" w:lineRule="auto"/>
              <w:jc w:val="center"/>
              <w:rPr>
                <w:rFonts w:ascii="Times New Roman" w:hAnsi="Times New Roman"/>
                <w:b/>
                <w:bCs/>
                <w:color w:val="000000"/>
                <w:sz w:val="24"/>
                <w:szCs w:val="24"/>
              </w:rPr>
            </w:pPr>
            <w:r w:rsidRPr="00287132">
              <w:rPr>
                <w:rFonts w:ascii="Times New Roman" w:hAnsi="Times New Roman"/>
                <w:b/>
                <w:bCs/>
                <w:color w:val="000000"/>
                <w:sz w:val="24"/>
                <w:szCs w:val="24"/>
              </w:rPr>
              <w:t>Kategória</w:t>
            </w:r>
          </w:p>
        </w:tc>
        <w:tc>
          <w:tcPr>
            <w:tcW w:w="4252" w:type="dxa"/>
            <w:shd w:val="clear" w:color="auto" w:fill="E7E6E6" w:themeFill="background2"/>
          </w:tcPr>
          <w:p w:rsidR="00E6325E" w:rsidRPr="00287132" w:rsidRDefault="00E6325E" w:rsidP="00E6325E">
            <w:pPr>
              <w:autoSpaceDE w:val="0"/>
              <w:autoSpaceDN w:val="0"/>
              <w:adjustRightInd w:val="0"/>
              <w:spacing w:after="0" w:line="240" w:lineRule="auto"/>
              <w:jc w:val="center"/>
              <w:rPr>
                <w:rFonts w:ascii="Times New Roman" w:hAnsi="Times New Roman"/>
                <w:b/>
                <w:bCs/>
                <w:color w:val="000000"/>
                <w:sz w:val="24"/>
                <w:szCs w:val="24"/>
              </w:rPr>
            </w:pPr>
            <w:r w:rsidRPr="00287132">
              <w:rPr>
                <w:rFonts w:ascii="Times New Roman" w:hAnsi="Times New Roman"/>
                <w:b/>
                <w:bCs/>
                <w:color w:val="000000"/>
                <w:sz w:val="24"/>
                <w:szCs w:val="24"/>
              </w:rPr>
              <w:t>Názov</w:t>
            </w:r>
          </w:p>
        </w:tc>
        <w:tc>
          <w:tcPr>
            <w:tcW w:w="1985" w:type="dxa"/>
            <w:shd w:val="clear" w:color="auto" w:fill="E7E6E6" w:themeFill="background2"/>
          </w:tcPr>
          <w:p w:rsidR="00E6325E" w:rsidRPr="00287132" w:rsidRDefault="00E6325E" w:rsidP="00C46A6E">
            <w:pPr>
              <w:autoSpaceDE w:val="0"/>
              <w:autoSpaceDN w:val="0"/>
              <w:adjustRightInd w:val="0"/>
              <w:spacing w:after="0" w:line="240" w:lineRule="auto"/>
              <w:jc w:val="center"/>
              <w:rPr>
                <w:rFonts w:ascii="Times New Roman" w:hAnsi="Times New Roman"/>
                <w:b/>
                <w:bCs/>
                <w:color w:val="000000"/>
                <w:sz w:val="24"/>
                <w:szCs w:val="24"/>
              </w:rPr>
            </w:pPr>
            <w:r w:rsidRPr="00287132">
              <w:rPr>
                <w:rFonts w:ascii="Times New Roman" w:hAnsi="Times New Roman"/>
                <w:b/>
                <w:bCs/>
                <w:color w:val="000000"/>
                <w:sz w:val="24"/>
                <w:szCs w:val="24"/>
              </w:rPr>
              <w:t>Suma v €</w:t>
            </w:r>
          </w:p>
        </w:tc>
        <w:tc>
          <w:tcPr>
            <w:tcW w:w="1410" w:type="dxa"/>
            <w:shd w:val="clear" w:color="auto" w:fill="E7E6E6" w:themeFill="background2"/>
          </w:tcPr>
          <w:p w:rsidR="00E6325E" w:rsidRPr="00287132" w:rsidRDefault="00E6325E" w:rsidP="00E6325E">
            <w:pPr>
              <w:autoSpaceDE w:val="0"/>
              <w:autoSpaceDN w:val="0"/>
              <w:adjustRightInd w:val="0"/>
              <w:spacing w:after="0" w:line="240" w:lineRule="auto"/>
              <w:jc w:val="center"/>
              <w:rPr>
                <w:rFonts w:ascii="Times New Roman" w:hAnsi="Times New Roman"/>
                <w:b/>
                <w:bCs/>
                <w:color w:val="000000"/>
                <w:sz w:val="24"/>
                <w:szCs w:val="24"/>
              </w:rPr>
            </w:pPr>
            <w:r w:rsidRPr="00287132">
              <w:rPr>
                <w:rFonts w:ascii="Times New Roman" w:hAnsi="Times New Roman"/>
                <w:b/>
                <w:bCs/>
                <w:color w:val="000000"/>
                <w:sz w:val="24"/>
                <w:szCs w:val="24"/>
              </w:rPr>
              <w:t>Podiel v %</w:t>
            </w:r>
          </w:p>
        </w:tc>
      </w:tr>
      <w:tr w:rsidR="00E6325E" w:rsidTr="00DC1CC1">
        <w:tc>
          <w:tcPr>
            <w:tcW w:w="1413" w:type="dxa"/>
          </w:tcPr>
          <w:p w:rsidR="00E6325E" w:rsidRPr="00287132" w:rsidRDefault="00E6325E" w:rsidP="00E6325E">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310</w:t>
            </w:r>
          </w:p>
        </w:tc>
        <w:tc>
          <w:tcPr>
            <w:tcW w:w="4252" w:type="dxa"/>
          </w:tcPr>
          <w:p w:rsidR="00C26C4C" w:rsidRPr="00287132" w:rsidRDefault="00E6325E" w:rsidP="00180B42">
            <w:pPr>
              <w:autoSpaceDE w:val="0"/>
              <w:autoSpaceDN w:val="0"/>
              <w:adjustRightInd w:val="0"/>
              <w:spacing w:after="0" w:line="240" w:lineRule="auto"/>
              <w:rPr>
                <w:rFonts w:ascii="Times New Roman" w:hAnsi="Times New Roman"/>
                <w:bCs/>
                <w:color w:val="000000"/>
                <w:sz w:val="24"/>
                <w:szCs w:val="24"/>
              </w:rPr>
            </w:pPr>
            <w:r w:rsidRPr="00287132">
              <w:rPr>
                <w:rFonts w:ascii="Times New Roman" w:hAnsi="Times New Roman"/>
                <w:bCs/>
                <w:color w:val="000000"/>
                <w:sz w:val="24"/>
                <w:szCs w:val="24"/>
              </w:rPr>
              <w:t>Tuzemské granty a</w:t>
            </w:r>
            <w:r w:rsidR="00C26C4C" w:rsidRPr="00287132">
              <w:rPr>
                <w:rFonts w:ascii="Times New Roman" w:hAnsi="Times New Roman"/>
                <w:bCs/>
                <w:color w:val="000000"/>
                <w:sz w:val="24"/>
                <w:szCs w:val="24"/>
              </w:rPr>
              <w:t> </w:t>
            </w:r>
            <w:r w:rsidRPr="00287132">
              <w:rPr>
                <w:rFonts w:ascii="Times New Roman" w:hAnsi="Times New Roman"/>
                <w:bCs/>
                <w:color w:val="000000"/>
                <w:sz w:val="24"/>
                <w:szCs w:val="24"/>
              </w:rPr>
              <w:t>transfery</w:t>
            </w:r>
          </w:p>
          <w:p w:rsidR="00E6325E" w:rsidRPr="00287132" w:rsidRDefault="00C26C4C" w:rsidP="00180B42">
            <w:pPr>
              <w:autoSpaceDE w:val="0"/>
              <w:autoSpaceDN w:val="0"/>
              <w:adjustRightInd w:val="0"/>
              <w:spacing w:after="0" w:line="240" w:lineRule="auto"/>
              <w:rPr>
                <w:rFonts w:ascii="Times New Roman" w:hAnsi="Times New Roman"/>
                <w:bCs/>
                <w:color w:val="000000"/>
                <w:sz w:val="24"/>
                <w:szCs w:val="24"/>
              </w:rPr>
            </w:pPr>
            <w:r w:rsidRPr="00287132">
              <w:rPr>
                <w:rFonts w:ascii="Times New Roman" w:hAnsi="Times New Roman"/>
                <w:bCs/>
                <w:color w:val="000000"/>
                <w:sz w:val="24"/>
                <w:szCs w:val="24"/>
              </w:rPr>
              <w:t xml:space="preserve"> (obec + ZŠ)</w:t>
            </w:r>
          </w:p>
        </w:tc>
        <w:tc>
          <w:tcPr>
            <w:tcW w:w="1985" w:type="dxa"/>
          </w:tcPr>
          <w:p w:rsidR="00DC1CC1" w:rsidRPr="00DC1CC1" w:rsidRDefault="00DC1CC1" w:rsidP="00DC1CC1">
            <w:pPr>
              <w:autoSpaceDE w:val="0"/>
              <w:autoSpaceDN w:val="0"/>
              <w:adjustRightInd w:val="0"/>
              <w:spacing w:after="0" w:line="240" w:lineRule="auto"/>
              <w:jc w:val="center"/>
              <w:rPr>
                <w:rFonts w:ascii="Times New Roman" w:hAnsi="Times New Roman"/>
                <w:b/>
                <w:bCs/>
                <w:color w:val="000000"/>
                <w:sz w:val="24"/>
                <w:szCs w:val="24"/>
              </w:rPr>
            </w:pPr>
            <w:r w:rsidRPr="00DC1CC1">
              <w:rPr>
                <w:rFonts w:ascii="Times New Roman" w:hAnsi="Times New Roman"/>
                <w:b/>
                <w:bCs/>
                <w:color w:val="000000"/>
                <w:sz w:val="24"/>
                <w:szCs w:val="24"/>
              </w:rPr>
              <w:t>191646</w:t>
            </w:r>
          </w:p>
          <w:p w:rsidR="00E6325E" w:rsidRPr="00287132" w:rsidRDefault="00DC1CC1" w:rsidP="00B77F1D">
            <w:pPr>
              <w:autoSpaceDE w:val="0"/>
              <w:autoSpaceDN w:val="0"/>
              <w:adjustRightInd w:val="0"/>
              <w:spacing w:after="0" w:line="240" w:lineRule="auto"/>
              <w:jc w:val="center"/>
              <w:rPr>
                <w:rFonts w:ascii="Times New Roman" w:hAnsi="Times New Roman"/>
                <w:bCs/>
                <w:color w:val="000000"/>
                <w:sz w:val="24"/>
                <w:szCs w:val="24"/>
              </w:rPr>
            </w:pPr>
            <w:r w:rsidRPr="00DC1CC1">
              <w:rPr>
                <w:rFonts w:ascii="Times New Roman" w:hAnsi="Times New Roman"/>
                <w:bCs/>
                <w:color w:val="000000"/>
                <w:sz w:val="24"/>
                <w:szCs w:val="24"/>
              </w:rPr>
              <w:t>(191506 +140ZŠ)</w:t>
            </w:r>
          </w:p>
        </w:tc>
        <w:tc>
          <w:tcPr>
            <w:tcW w:w="1410" w:type="dxa"/>
          </w:tcPr>
          <w:p w:rsidR="00E6325E" w:rsidRPr="00287132" w:rsidRDefault="00E6325E" w:rsidP="00E6325E">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100</w:t>
            </w:r>
          </w:p>
        </w:tc>
      </w:tr>
      <w:tr w:rsidR="00E6325E" w:rsidTr="00DC1CC1">
        <w:tc>
          <w:tcPr>
            <w:tcW w:w="5665" w:type="dxa"/>
            <w:gridSpan w:val="2"/>
            <w:shd w:val="clear" w:color="auto" w:fill="E7E6E6" w:themeFill="background2"/>
          </w:tcPr>
          <w:p w:rsidR="00E6325E" w:rsidRPr="00287132" w:rsidRDefault="00E6325E" w:rsidP="00D41EBE">
            <w:pPr>
              <w:autoSpaceDE w:val="0"/>
              <w:autoSpaceDN w:val="0"/>
              <w:adjustRightInd w:val="0"/>
              <w:spacing w:after="0" w:line="240" w:lineRule="auto"/>
              <w:rPr>
                <w:rFonts w:ascii="Times New Roman" w:hAnsi="Times New Roman"/>
                <w:bCs/>
                <w:color w:val="000000"/>
                <w:sz w:val="24"/>
                <w:szCs w:val="24"/>
              </w:rPr>
            </w:pPr>
            <w:r w:rsidRPr="00287132">
              <w:rPr>
                <w:rFonts w:ascii="Times New Roman" w:hAnsi="Times New Roman"/>
                <w:bCs/>
                <w:color w:val="000000"/>
                <w:sz w:val="24"/>
                <w:szCs w:val="24"/>
              </w:rPr>
              <w:t>Návrh tuzemských grantov a transferov na rok 202</w:t>
            </w:r>
            <w:r w:rsidR="00D41EBE">
              <w:rPr>
                <w:rFonts w:ascii="Times New Roman" w:hAnsi="Times New Roman"/>
                <w:bCs/>
                <w:color w:val="000000"/>
                <w:sz w:val="24"/>
                <w:szCs w:val="24"/>
              </w:rPr>
              <w:t>2</w:t>
            </w:r>
          </w:p>
        </w:tc>
        <w:tc>
          <w:tcPr>
            <w:tcW w:w="1985" w:type="dxa"/>
            <w:shd w:val="clear" w:color="auto" w:fill="E7E6E6" w:themeFill="background2"/>
          </w:tcPr>
          <w:p w:rsidR="00E6325E" w:rsidRPr="00287132" w:rsidRDefault="00DC1CC1" w:rsidP="00B77F1D">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
                <w:bCs/>
                <w:color w:val="000000"/>
                <w:sz w:val="24"/>
                <w:szCs w:val="24"/>
              </w:rPr>
              <w:t>191 646</w:t>
            </w:r>
          </w:p>
        </w:tc>
        <w:tc>
          <w:tcPr>
            <w:tcW w:w="1410" w:type="dxa"/>
            <w:shd w:val="clear" w:color="auto" w:fill="E7E6E6" w:themeFill="background2"/>
          </w:tcPr>
          <w:p w:rsidR="00E6325E" w:rsidRPr="00287132" w:rsidRDefault="00E6325E" w:rsidP="00E6325E">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100</w:t>
            </w:r>
          </w:p>
        </w:tc>
      </w:tr>
    </w:tbl>
    <w:p w:rsidR="00E6325E" w:rsidRDefault="00E6325E" w:rsidP="00180B42">
      <w:pPr>
        <w:autoSpaceDE w:val="0"/>
        <w:autoSpaceDN w:val="0"/>
        <w:adjustRightInd w:val="0"/>
        <w:spacing w:after="0" w:line="240" w:lineRule="auto"/>
        <w:rPr>
          <w:rFonts w:ascii="Times New Roman" w:hAnsi="Times New Roman"/>
          <w:bCs/>
          <w:color w:val="000000"/>
          <w:sz w:val="24"/>
          <w:szCs w:val="24"/>
        </w:rPr>
      </w:pPr>
    </w:p>
    <w:p w:rsidR="00E43F7E" w:rsidRDefault="00E43F7E" w:rsidP="00180B42">
      <w:pPr>
        <w:autoSpaceDE w:val="0"/>
        <w:autoSpaceDN w:val="0"/>
        <w:adjustRightInd w:val="0"/>
        <w:spacing w:after="0" w:line="240" w:lineRule="auto"/>
        <w:rPr>
          <w:rFonts w:ascii="Times New Roman" w:hAnsi="Times New Roman"/>
          <w:bCs/>
          <w:color w:val="000000"/>
          <w:sz w:val="24"/>
          <w:szCs w:val="24"/>
        </w:rPr>
      </w:pPr>
    </w:p>
    <w:p w:rsidR="00232D83" w:rsidRDefault="00232D83" w:rsidP="00180B42">
      <w:pPr>
        <w:autoSpaceDE w:val="0"/>
        <w:autoSpaceDN w:val="0"/>
        <w:adjustRightInd w:val="0"/>
        <w:spacing w:after="0" w:line="240" w:lineRule="auto"/>
        <w:rPr>
          <w:rFonts w:ascii="Times New Roman" w:hAnsi="Times New Roman"/>
          <w:bCs/>
          <w:color w:val="000000"/>
          <w:sz w:val="24"/>
          <w:szCs w:val="24"/>
        </w:rPr>
      </w:pPr>
      <w:r w:rsidRPr="00232D83">
        <w:rPr>
          <w:rFonts w:ascii="Times New Roman" w:hAnsi="Times New Roman"/>
          <w:bCs/>
          <w:color w:val="000000"/>
          <w:sz w:val="24"/>
          <w:szCs w:val="24"/>
        </w:rPr>
        <w:t xml:space="preserve">Vývoj tuzemských grantov a transferov za </w:t>
      </w:r>
      <w:r w:rsidRPr="00287132">
        <w:rPr>
          <w:rFonts w:ascii="Times New Roman" w:hAnsi="Times New Roman"/>
          <w:bCs/>
          <w:color w:val="000000"/>
          <w:sz w:val="24"/>
          <w:szCs w:val="24"/>
        </w:rPr>
        <w:t>roky 201</w:t>
      </w:r>
      <w:r w:rsidR="002B001A">
        <w:rPr>
          <w:rFonts w:ascii="Times New Roman" w:hAnsi="Times New Roman"/>
          <w:bCs/>
          <w:color w:val="000000"/>
          <w:sz w:val="24"/>
          <w:szCs w:val="24"/>
        </w:rPr>
        <w:t>9</w:t>
      </w:r>
      <w:r w:rsidRPr="00287132">
        <w:rPr>
          <w:rFonts w:ascii="Times New Roman" w:hAnsi="Times New Roman"/>
          <w:bCs/>
          <w:color w:val="000000"/>
          <w:sz w:val="24"/>
          <w:szCs w:val="24"/>
        </w:rPr>
        <w:t>–20</w:t>
      </w:r>
      <w:r w:rsidR="002B001A">
        <w:rPr>
          <w:rFonts w:ascii="Times New Roman" w:hAnsi="Times New Roman"/>
          <w:bCs/>
          <w:color w:val="000000"/>
          <w:sz w:val="24"/>
          <w:szCs w:val="24"/>
        </w:rPr>
        <w:t>20</w:t>
      </w:r>
      <w:r w:rsidRPr="00287132">
        <w:rPr>
          <w:rFonts w:ascii="Times New Roman" w:hAnsi="Times New Roman"/>
          <w:bCs/>
          <w:color w:val="000000"/>
          <w:sz w:val="24"/>
          <w:szCs w:val="24"/>
        </w:rPr>
        <w:t xml:space="preserve">, </w:t>
      </w:r>
      <w:r w:rsidR="00287132" w:rsidRPr="00287132">
        <w:rPr>
          <w:rFonts w:ascii="Times New Roman" w:hAnsi="Times New Roman"/>
          <w:bCs/>
          <w:color w:val="000000"/>
          <w:sz w:val="24"/>
          <w:szCs w:val="24"/>
        </w:rPr>
        <w:t xml:space="preserve">rozpočet po zmenách </w:t>
      </w:r>
      <w:r w:rsidRPr="00287132">
        <w:rPr>
          <w:rFonts w:ascii="Times New Roman" w:hAnsi="Times New Roman"/>
          <w:bCs/>
          <w:color w:val="000000"/>
          <w:sz w:val="24"/>
          <w:szCs w:val="24"/>
        </w:rPr>
        <w:t>za rok 20</w:t>
      </w:r>
      <w:r w:rsidR="001E12F5" w:rsidRPr="00287132">
        <w:rPr>
          <w:rFonts w:ascii="Times New Roman" w:hAnsi="Times New Roman"/>
          <w:bCs/>
          <w:color w:val="000000"/>
          <w:sz w:val="24"/>
          <w:szCs w:val="24"/>
        </w:rPr>
        <w:t>2</w:t>
      </w:r>
      <w:r w:rsidR="002B001A">
        <w:rPr>
          <w:rFonts w:ascii="Times New Roman" w:hAnsi="Times New Roman"/>
          <w:bCs/>
          <w:color w:val="000000"/>
          <w:sz w:val="24"/>
          <w:szCs w:val="24"/>
        </w:rPr>
        <w:t>1</w:t>
      </w:r>
      <w:r w:rsidRPr="00287132">
        <w:rPr>
          <w:rFonts w:ascii="Times New Roman" w:hAnsi="Times New Roman"/>
          <w:bCs/>
          <w:color w:val="000000"/>
          <w:sz w:val="24"/>
          <w:szCs w:val="24"/>
        </w:rPr>
        <w:t xml:space="preserve"> a návrh na rok 202</w:t>
      </w:r>
      <w:r w:rsidR="002B001A">
        <w:rPr>
          <w:rFonts w:ascii="Times New Roman" w:hAnsi="Times New Roman"/>
          <w:bCs/>
          <w:color w:val="000000"/>
          <w:sz w:val="24"/>
          <w:szCs w:val="24"/>
        </w:rPr>
        <w:t>2</w:t>
      </w:r>
    </w:p>
    <w:p w:rsidR="00232D83" w:rsidRDefault="00232D83" w:rsidP="00232D83">
      <w:pPr>
        <w:autoSpaceDE w:val="0"/>
        <w:autoSpaceDN w:val="0"/>
        <w:adjustRightInd w:val="0"/>
        <w:spacing w:after="0" w:line="240" w:lineRule="auto"/>
        <w:ind w:left="7080" w:firstLine="708"/>
        <w:rPr>
          <w:rFonts w:ascii="Times New Roman" w:hAnsi="Times New Roman"/>
          <w:bCs/>
          <w:color w:val="000000"/>
          <w:sz w:val="24"/>
          <w:szCs w:val="24"/>
        </w:rPr>
      </w:pPr>
      <w:r>
        <w:rPr>
          <w:rFonts w:ascii="Times New Roman" w:hAnsi="Times New Roman"/>
          <w:bCs/>
          <w:color w:val="000000"/>
          <w:sz w:val="24"/>
          <w:szCs w:val="24"/>
        </w:rPr>
        <w:t xml:space="preserve"> </w:t>
      </w:r>
      <w:r w:rsidRPr="00232D83">
        <w:rPr>
          <w:rFonts w:ascii="Times New Roman" w:hAnsi="Times New Roman"/>
          <w:bCs/>
          <w:color w:val="000000"/>
          <w:sz w:val="24"/>
          <w:szCs w:val="24"/>
        </w:rPr>
        <w:t>Tabuľka č.</w:t>
      </w:r>
      <w:r>
        <w:rPr>
          <w:rFonts w:ascii="Times New Roman" w:hAnsi="Times New Roman"/>
          <w:bCs/>
          <w:color w:val="000000"/>
          <w:sz w:val="24"/>
          <w:szCs w:val="24"/>
        </w:rPr>
        <w:t>9</w:t>
      </w:r>
    </w:p>
    <w:tbl>
      <w:tblPr>
        <w:tblStyle w:val="Mriekatabuky"/>
        <w:tblW w:w="0" w:type="auto"/>
        <w:tblLook w:val="04A0" w:firstRow="1" w:lastRow="0" w:firstColumn="1" w:lastColumn="0" w:noHBand="0" w:noVBand="1"/>
      </w:tblPr>
      <w:tblGrid>
        <w:gridCol w:w="1812"/>
        <w:gridCol w:w="1812"/>
        <w:gridCol w:w="1812"/>
        <w:gridCol w:w="1812"/>
        <w:gridCol w:w="1812"/>
      </w:tblGrid>
      <w:tr w:rsidR="00324D58" w:rsidRPr="00C46A6E" w:rsidTr="00DD0D1B">
        <w:tc>
          <w:tcPr>
            <w:tcW w:w="1812" w:type="dxa"/>
            <w:shd w:val="clear" w:color="auto" w:fill="E7E6E6" w:themeFill="background2"/>
            <w:vAlign w:val="center"/>
          </w:tcPr>
          <w:p w:rsidR="00324D58" w:rsidRPr="00787746" w:rsidRDefault="00324D58" w:rsidP="00787746">
            <w:pPr>
              <w:autoSpaceDE w:val="0"/>
              <w:autoSpaceDN w:val="0"/>
              <w:adjustRightInd w:val="0"/>
              <w:spacing w:after="0" w:line="240" w:lineRule="auto"/>
              <w:jc w:val="center"/>
              <w:rPr>
                <w:rFonts w:ascii="Times New Roman" w:hAnsi="Times New Roman"/>
                <w:b/>
                <w:bCs/>
                <w:color w:val="000000"/>
                <w:sz w:val="24"/>
                <w:szCs w:val="24"/>
              </w:rPr>
            </w:pPr>
            <w:r w:rsidRPr="00787746">
              <w:rPr>
                <w:rFonts w:ascii="Times New Roman" w:hAnsi="Times New Roman"/>
                <w:b/>
                <w:bCs/>
                <w:color w:val="000000"/>
                <w:sz w:val="24"/>
                <w:szCs w:val="24"/>
              </w:rPr>
              <w:t>Kategória</w:t>
            </w:r>
          </w:p>
        </w:tc>
        <w:tc>
          <w:tcPr>
            <w:tcW w:w="1812" w:type="dxa"/>
            <w:shd w:val="clear" w:color="auto" w:fill="E7E6E6" w:themeFill="background2"/>
          </w:tcPr>
          <w:p w:rsidR="00324D58" w:rsidRPr="00787746" w:rsidRDefault="00324D58" w:rsidP="00D41EBE">
            <w:pPr>
              <w:autoSpaceDE w:val="0"/>
              <w:autoSpaceDN w:val="0"/>
              <w:adjustRightInd w:val="0"/>
              <w:spacing w:after="0" w:line="240" w:lineRule="auto"/>
              <w:jc w:val="center"/>
              <w:rPr>
                <w:rFonts w:ascii="Times New Roman" w:hAnsi="Times New Roman"/>
                <w:b/>
                <w:bCs/>
                <w:color w:val="000000"/>
                <w:sz w:val="24"/>
                <w:szCs w:val="24"/>
              </w:rPr>
            </w:pPr>
            <w:r w:rsidRPr="00787746">
              <w:rPr>
                <w:rFonts w:ascii="Times New Roman" w:hAnsi="Times New Roman"/>
                <w:b/>
                <w:bCs/>
                <w:color w:val="000000"/>
                <w:sz w:val="24"/>
                <w:szCs w:val="24"/>
              </w:rPr>
              <w:t>Rok 201</w:t>
            </w:r>
            <w:r w:rsidR="00D41EBE">
              <w:rPr>
                <w:rFonts w:ascii="Times New Roman" w:hAnsi="Times New Roman"/>
                <w:b/>
                <w:bCs/>
                <w:color w:val="000000"/>
                <w:sz w:val="24"/>
                <w:szCs w:val="24"/>
              </w:rPr>
              <w:t>9</w:t>
            </w:r>
          </w:p>
        </w:tc>
        <w:tc>
          <w:tcPr>
            <w:tcW w:w="1812" w:type="dxa"/>
            <w:shd w:val="clear" w:color="auto" w:fill="E7E6E6" w:themeFill="background2"/>
          </w:tcPr>
          <w:p w:rsidR="00324D58" w:rsidRPr="00787746" w:rsidRDefault="00324D58" w:rsidP="00D41EBE">
            <w:pPr>
              <w:autoSpaceDE w:val="0"/>
              <w:autoSpaceDN w:val="0"/>
              <w:adjustRightInd w:val="0"/>
              <w:spacing w:after="0" w:line="240" w:lineRule="auto"/>
              <w:jc w:val="center"/>
              <w:rPr>
                <w:rFonts w:ascii="Times New Roman" w:hAnsi="Times New Roman"/>
                <w:b/>
                <w:bCs/>
                <w:color w:val="000000"/>
                <w:sz w:val="24"/>
                <w:szCs w:val="24"/>
              </w:rPr>
            </w:pPr>
            <w:r w:rsidRPr="00787746">
              <w:rPr>
                <w:rFonts w:ascii="Times New Roman" w:hAnsi="Times New Roman"/>
                <w:b/>
                <w:bCs/>
                <w:color w:val="000000"/>
                <w:sz w:val="24"/>
                <w:szCs w:val="24"/>
              </w:rPr>
              <w:t>Rok 20</w:t>
            </w:r>
            <w:r w:rsidR="00D41EBE">
              <w:rPr>
                <w:rFonts w:ascii="Times New Roman" w:hAnsi="Times New Roman"/>
                <w:b/>
                <w:bCs/>
                <w:color w:val="000000"/>
                <w:sz w:val="24"/>
                <w:szCs w:val="24"/>
              </w:rPr>
              <w:t>20</w:t>
            </w:r>
          </w:p>
        </w:tc>
        <w:tc>
          <w:tcPr>
            <w:tcW w:w="1812" w:type="dxa"/>
            <w:shd w:val="clear" w:color="auto" w:fill="E7E6E6" w:themeFill="background2"/>
          </w:tcPr>
          <w:p w:rsidR="00324D58" w:rsidRPr="00787746" w:rsidRDefault="00324D58" w:rsidP="00D41EBE">
            <w:pPr>
              <w:autoSpaceDE w:val="0"/>
              <w:autoSpaceDN w:val="0"/>
              <w:adjustRightInd w:val="0"/>
              <w:spacing w:after="0" w:line="240" w:lineRule="auto"/>
              <w:jc w:val="center"/>
              <w:rPr>
                <w:rFonts w:ascii="Times New Roman" w:hAnsi="Times New Roman"/>
                <w:b/>
                <w:bCs/>
                <w:color w:val="000000"/>
                <w:sz w:val="24"/>
                <w:szCs w:val="24"/>
              </w:rPr>
            </w:pPr>
            <w:r w:rsidRPr="00787746">
              <w:rPr>
                <w:rFonts w:ascii="Times New Roman" w:hAnsi="Times New Roman"/>
                <w:b/>
                <w:bCs/>
                <w:color w:val="000000"/>
                <w:sz w:val="24"/>
                <w:szCs w:val="24"/>
              </w:rPr>
              <w:t>Rok 20</w:t>
            </w:r>
            <w:r w:rsidR="006B6E37">
              <w:rPr>
                <w:rFonts w:ascii="Times New Roman" w:hAnsi="Times New Roman"/>
                <w:b/>
                <w:bCs/>
                <w:color w:val="000000"/>
                <w:sz w:val="24"/>
                <w:szCs w:val="24"/>
              </w:rPr>
              <w:t>2</w:t>
            </w:r>
            <w:r w:rsidR="00D41EBE">
              <w:rPr>
                <w:rFonts w:ascii="Times New Roman" w:hAnsi="Times New Roman"/>
                <w:b/>
                <w:bCs/>
                <w:color w:val="000000"/>
                <w:sz w:val="24"/>
                <w:szCs w:val="24"/>
              </w:rPr>
              <w:t>1</w:t>
            </w:r>
          </w:p>
        </w:tc>
        <w:tc>
          <w:tcPr>
            <w:tcW w:w="1812" w:type="dxa"/>
            <w:shd w:val="clear" w:color="auto" w:fill="E7E6E6" w:themeFill="background2"/>
          </w:tcPr>
          <w:p w:rsidR="00324D58" w:rsidRPr="00787746" w:rsidRDefault="00324D58" w:rsidP="00D41EBE">
            <w:pPr>
              <w:autoSpaceDE w:val="0"/>
              <w:autoSpaceDN w:val="0"/>
              <w:adjustRightInd w:val="0"/>
              <w:spacing w:after="0" w:line="240" w:lineRule="auto"/>
              <w:jc w:val="center"/>
              <w:rPr>
                <w:rFonts w:ascii="Times New Roman" w:hAnsi="Times New Roman"/>
                <w:b/>
                <w:bCs/>
                <w:color w:val="000000"/>
                <w:sz w:val="24"/>
                <w:szCs w:val="24"/>
              </w:rPr>
            </w:pPr>
            <w:r w:rsidRPr="00787746">
              <w:rPr>
                <w:rFonts w:ascii="Times New Roman" w:hAnsi="Times New Roman"/>
                <w:b/>
                <w:bCs/>
                <w:color w:val="000000"/>
                <w:sz w:val="24"/>
                <w:szCs w:val="24"/>
              </w:rPr>
              <w:t>Rok 202</w:t>
            </w:r>
            <w:r w:rsidR="00D41EBE">
              <w:rPr>
                <w:rFonts w:ascii="Times New Roman" w:hAnsi="Times New Roman"/>
                <w:b/>
                <w:bCs/>
                <w:color w:val="000000"/>
                <w:sz w:val="24"/>
                <w:szCs w:val="24"/>
              </w:rPr>
              <w:t>2</w:t>
            </w:r>
          </w:p>
        </w:tc>
      </w:tr>
      <w:tr w:rsidR="00324D58" w:rsidRPr="00C46A6E" w:rsidTr="00787746">
        <w:tc>
          <w:tcPr>
            <w:tcW w:w="1812" w:type="dxa"/>
            <w:shd w:val="clear" w:color="auto" w:fill="auto"/>
          </w:tcPr>
          <w:p w:rsidR="00324D58" w:rsidRPr="00787746" w:rsidRDefault="00324D58" w:rsidP="00787746">
            <w:pPr>
              <w:autoSpaceDE w:val="0"/>
              <w:autoSpaceDN w:val="0"/>
              <w:adjustRightInd w:val="0"/>
              <w:spacing w:after="0" w:line="240" w:lineRule="auto"/>
              <w:jc w:val="center"/>
              <w:rPr>
                <w:rFonts w:ascii="Times New Roman" w:hAnsi="Times New Roman"/>
                <w:b/>
                <w:bCs/>
                <w:color w:val="000000"/>
                <w:sz w:val="24"/>
                <w:szCs w:val="24"/>
              </w:rPr>
            </w:pPr>
          </w:p>
        </w:tc>
        <w:tc>
          <w:tcPr>
            <w:tcW w:w="1812" w:type="dxa"/>
            <w:shd w:val="clear" w:color="auto" w:fill="auto"/>
            <w:vAlign w:val="center"/>
          </w:tcPr>
          <w:p w:rsidR="00324D58" w:rsidRPr="00287132" w:rsidRDefault="00324D58" w:rsidP="00787746">
            <w:pPr>
              <w:autoSpaceDE w:val="0"/>
              <w:autoSpaceDN w:val="0"/>
              <w:adjustRightInd w:val="0"/>
              <w:spacing w:after="0" w:line="240" w:lineRule="auto"/>
              <w:jc w:val="center"/>
              <w:rPr>
                <w:rFonts w:ascii="Times New Roman" w:hAnsi="Times New Roman"/>
                <w:b/>
                <w:bCs/>
                <w:color w:val="000000"/>
                <w:sz w:val="24"/>
                <w:szCs w:val="24"/>
              </w:rPr>
            </w:pPr>
            <w:r w:rsidRPr="00287132">
              <w:rPr>
                <w:rFonts w:ascii="Times New Roman" w:hAnsi="Times New Roman"/>
                <w:b/>
                <w:bCs/>
                <w:color w:val="000000"/>
                <w:sz w:val="24"/>
                <w:szCs w:val="24"/>
              </w:rPr>
              <w:t>Plnenie v €</w:t>
            </w:r>
          </w:p>
        </w:tc>
        <w:tc>
          <w:tcPr>
            <w:tcW w:w="1812" w:type="dxa"/>
            <w:shd w:val="clear" w:color="auto" w:fill="auto"/>
            <w:vAlign w:val="center"/>
          </w:tcPr>
          <w:p w:rsidR="00324D58" w:rsidRPr="00287132" w:rsidRDefault="00324D58" w:rsidP="00787746">
            <w:pPr>
              <w:autoSpaceDE w:val="0"/>
              <w:autoSpaceDN w:val="0"/>
              <w:adjustRightInd w:val="0"/>
              <w:spacing w:after="0" w:line="240" w:lineRule="auto"/>
              <w:jc w:val="center"/>
              <w:rPr>
                <w:rFonts w:ascii="Times New Roman" w:hAnsi="Times New Roman"/>
                <w:b/>
                <w:bCs/>
                <w:color w:val="000000"/>
                <w:sz w:val="24"/>
                <w:szCs w:val="24"/>
              </w:rPr>
            </w:pPr>
            <w:r w:rsidRPr="00287132">
              <w:rPr>
                <w:rFonts w:ascii="Times New Roman" w:hAnsi="Times New Roman"/>
                <w:b/>
                <w:bCs/>
                <w:color w:val="000000"/>
                <w:sz w:val="24"/>
                <w:szCs w:val="24"/>
              </w:rPr>
              <w:t>Plnenie v €</w:t>
            </w:r>
          </w:p>
        </w:tc>
        <w:tc>
          <w:tcPr>
            <w:tcW w:w="1812" w:type="dxa"/>
            <w:shd w:val="clear" w:color="auto" w:fill="auto"/>
            <w:vAlign w:val="center"/>
          </w:tcPr>
          <w:p w:rsidR="00324D58" w:rsidRPr="00287132" w:rsidRDefault="006B6E37" w:rsidP="00787746">
            <w:pPr>
              <w:autoSpaceDE w:val="0"/>
              <w:autoSpaceDN w:val="0"/>
              <w:adjustRightInd w:val="0"/>
              <w:spacing w:after="0" w:line="240" w:lineRule="auto"/>
              <w:jc w:val="center"/>
              <w:rPr>
                <w:rFonts w:ascii="Times New Roman" w:hAnsi="Times New Roman"/>
                <w:b/>
                <w:bCs/>
                <w:color w:val="000000"/>
                <w:sz w:val="24"/>
                <w:szCs w:val="24"/>
              </w:rPr>
            </w:pPr>
            <w:r w:rsidRPr="00287132">
              <w:rPr>
                <w:rFonts w:ascii="Times New Roman" w:hAnsi="Times New Roman"/>
                <w:b/>
                <w:bCs/>
                <w:color w:val="000000"/>
                <w:sz w:val="24"/>
                <w:szCs w:val="24"/>
              </w:rPr>
              <w:t>Rozpočet po zmenách v €</w:t>
            </w:r>
          </w:p>
        </w:tc>
        <w:tc>
          <w:tcPr>
            <w:tcW w:w="1812" w:type="dxa"/>
            <w:shd w:val="clear" w:color="auto" w:fill="auto"/>
            <w:vAlign w:val="center"/>
          </w:tcPr>
          <w:p w:rsidR="00324D58" w:rsidRPr="00287132" w:rsidRDefault="00324D58" w:rsidP="00787746">
            <w:pPr>
              <w:autoSpaceDE w:val="0"/>
              <w:autoSpaceDN w:val="0"/>
              <w:adjustRightInd w:val="0"/>
              <w:spacing w:after="0" w:line="240" w:lineRule="auto"/>
              <w:jc w:val="center"/>
              <w:rPr>
                <w:rFonts w:ascii="Times New Roman" w:hAnsi="Times New Roman"/>
                <w:b/>
                <w:bCs/>
                <w:color w:val="000000"/>
                <w:sz w:val="24"/>
                <w:szCs w:val="24"/>
              </w:rPr>
            </w:pPr>
            <w:r w:rsidRPr="00287132">
              <w:rPr>
                <w:rFonts w:ascii="Times New Roman" w:hAnsi="Times New Roman"/>
                <w:b/>
                <w:bCs/>
                <w:color w:val="000000"/>
                <w:sz w:val="24"/>
                <w:szCs w:val="24"/>
              </w:rPr>
              <w:t>Návrh v €</w:t>
            </w:r>
          </w:p>
        </w:tc>
      </w:tr>
      <w:tr w:rsidR="00232D83" w:rsidTr="00787746">
        <w:tc>
          <w:tcPr>
            <w:tcW w:w="1812" w:type="dxa"/>
            <w:shd w:val="clear" w:color="auto" w:fill="auto"/>
          </w:tcPr>
          <w:p w:rsidR="00232D83" w:rsidRPr="00787746" w:rsidRDefault="00232D83" w:rsidP="00787746">
            <w:pPr>
              <w:autoSpaceDE w:val="0"/>
              <w:autoSpaceDN w:val="0"/>
              <w:adjustRightInd w:val="0"/>
              <w:spacing w:after="0" w:line="240" w:lineRule="auto"/>
              <w:jc w:val="center"/>
              <w:rPr>
                <w:rFonts w:ascii="Times New Roman" w:hAnsi="Times New Roman"/>
                <w:b/>
                <w:bCs/>
                <w:color w:val="000000"/>
                <w:sz w:val="24"/>
                <w:szCs w:val="24"/>
              </w:rPr>
            </w:pPr>
            <w:r w:rsidRPr="00787746">
              <w:rPr>
                <w:rFonts w:ascii="Times New Roman" w:hAnsi="Times New Roman"/>
                <w:b/>
                <w:bCs/>
                <w:color w:val="000000"/>
                <w:sz w:val="24"/>
                <w:szCs w:val="24"/>
              </w:rPr>
              <w:t>310</w:t>
            </w:r>
          </w:p>
        </w:tc>
        <w:tc>
          <w:tcPr>
            <w:tcW w:w="1812" w:type="dxa"/>
            <w:shd w:val="clear" w:color="auto" w:fill="auto"/>
          </w:tcPr>
          <w:p w:rsidR="00232D83" w:rsidRPr="00287132" w:rsidRDefault="00D41EBE" w:rsidP="00787746">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223 580,2</w:t>
            </w:r>
          </w:p>
        </w:tc>
        <w:tc>
          <w:tcPr>
            <w:tcW w:w="1812" w:type="dxa"/>
            <w:shd w:val="clear" w:color="auto" w:fill="auto"/>
          </w:tcPr>
          <w:p w:rsidR="00232D83" w:rsidRPr="00287132" w:rsidRDefault="00121293" w:rsidP="00787746">
            <w:pPr>
              <w:autoSpaceDE w:val="0"/>
              <w:autoSpaceDN w:val="0"/>
              <w:adjustRightInd w:val="0"/>
              <w:spacing w:after="0" w:line="240" w:lineRule="auto"/>
              <w:jc w:val="center"/>
              <w:rPr>
                <w:rFonts w:ascii="Times New Roman" w:hAnsi="Times New Roman"/>
                <w:bCs/>
                <w:color w:val="000000"/>
                <w:sz w:val="24"/>
                <w:szCs w:val="24"/>
              </w:rPr>
            </w:pPr>
            <w:r w:rsidRPr="00121293">
              <w:rPr>
                <w:rFonts w:ascii="Times New Roman" w:hAnsi="Times New Roman"/>
                <w:bCs/>
                <w:sz w:val="24"/>
                <w:szCs w:val="24"/>
              </w:rPr>
              <w:t>210 500,17</w:t>
            </w:r>
          </w:p>
        </w:tc>
        <w:tc>
          <w:tcPr>
            <w:tcW w:w="1812" w:type="dxa"/>
            <w:shd w:val="clear" w:color="auto" w:fill="auto"/>
          </w:tcPr>
          <w:p w:rsidR="00232D83" w:rsidRPr="00287132" w:rsidRDefault="00E43F7E" w:rsidP="00787746">
            <w:pPr>
              <w:autoSpaceDE w:val="0"/>
              <w:autoSpaceDN w:val="0"/>
              <w:adjustRightInd w:val="0"/>
              <w:spacing w:after="0" w:line="240" w:lineRule="auto"/>
              <w:jc w:val="center"/>
              <w:rPr>
                <w:rFonts w:ascii="Times New Roman" w:hAnsi="Times New Roman"/>
                <w:bCs/>
                <w:color w:val="000000"/>
                <w:sz w:val="24"/>
                <w:szCs w:val="24"/>
              </w:rPr>
            </w:pPr>
            <w:r w:rsidRPr="00E43F7E">
              <w:rPr>
                <w:rFonts w:ascii="Times New Roman" w:hAnsi="Times New Roman"/>
                <w:bCs/>
                <w:sz w:val="24"/>
                <w:szCs w:val="24"/>
              </w:rPr>
              <w:t>248272</w:t>
            </w:r>
          </w:p>
        </w:tc>
        <w:tc>
          <w:tcPr>
            <w:tcW w:w="1812" w:type="dxa"/>
            <w:shd w:val="clear" w:color="auto" w:fill="auto"/>
          </w:tcPr>
          <w:p w:rsidR="00232D83" w:rsidRPr="00D41EBE" w:rsidRDefault="00D41EBE" w:rsidP="00787746">
            <w:pPr>
              <w:autoSpaceDE w:val="0"/>
              <w:autoSpaceDN w:val="0"/>
              <w:adjustRightInd w:val="0"/>
              <w:spacing w:after="0" w:line="240" w:lineRule="auto"/>
              <w:jc w:val="center"/>
              <w:rPr>
                <w:rFonts w:ascii="Times New Roman" w:hAnsi="Times New Roman"/>
                <w:b/>
                <w:bCs/>
                <w:color w:val="000000"/>
                <w:sz w:val="24"/>
                <w:szCs w:val="24"/>
              </w:rPr>
            </w:pPr>
            <w:r w:rsidRPr="00D41EBE">
              <w:rPr>
                <w:rFonts w:ascii="Times New Roman" w:hAnsi="Times New Roman"/>
                <w:b/>
                <w:bCs/>
                <w:color w:val="000000"/>
                <w:sz w:val="24"/>
                <w:szCs w:val="24"/>
              </w:rPr>
              <w:t>19</w:t>
            </w:r>
            <w:r>
              <w:rPr>
                <w:rFonts w:ascii="Times New Roman" w:hAnsi="Times New Roman"/>
                <w:b/>
                <w:bCs/>
                <w:color w:val="000000"/>
                <w:sz w:val="24"/>
                <w:szCs w:val="24"/>
              </w:rPr>
              <w:t>1 646</w:t>
            </w:r>
          </w:p>
        </w:tc>
      </w:tr>
    </w:tbl>
    <w:p w:rsidR="00287132" w:rsidRDefault="00287132" w:rsidP="00232D83">
      <w:pPr>
        <w:autoSpaceDE w:val="0"/>
        <w:autoSpaceDN w:val="0"/>
        <w:adjustRightInd w:val="0"/>
        <w:spacing w:after="0" w:line="240" w:lineRule="auto"/>
        <w:jc w:val="both"/>
        <w:rPr>
          <w:rFonts w:ascii="Times New Roman" w:hAnsi="Times New Roman"/>
          <w:bCs/>
          <w:color w:val="000000"/>
          <w:sz w:val="24"/>
          <w:szCs w:val="24"/>
        </w:rPr>
      </w:pPr>
    </w:p>
    <w:p w:rsidR="00E43F7E" w:rsidRDefault="00E43F7E" w:rsidP="00232D83">
      <w:pPr>
        <w:autoSpaceDE w:val="0"/>
        <w:autoSpaceDN w:val="0"/>
        <w:adjustRightInd w:val="0"/>
        <w:spacing w:after="0" w:line="240" w:lineRule="auto"/>
        <w:jc w:val="both"/>
        <w:rPr>
          <w:rFonts w:ascii="Times New Roman" w:hAnsi="Times New Roman"/>
          <w:bCs/>
          <w:color w:val="000000"/>
          <w:sz w:val="24"/>
          <w:szCs w:val="24"/>
        </w:rPr>
      </w:pPr>
    </w:p>
    <w:p w:rsidR="00E43F7E" w:rsidRDefault="00E43F7E" w:rsidP="00232D83">
      <w:pPr>
        <w:autoSpaceDE w:val="0"/>
        <w:autoSpaceDN w:val="0"/>
        <w:adjustRightInd w:val="0"/>
        <w:spacing w:after="0" w:line="240" w:lineRule="auto"/>
        <w:jc w:val="both"/>
        <w:rPr>
          <w:rFonts w:ascii="Times New Roman" w:hAnsi="Times New Roman"/>
          <w:bCs/>
          <w:color w:val="000000"/>
          <w:sz w:val="24"/>
          <w:szCs w:val="24"/>
        </w:rPr>
      </w:pPr>
    </w:p>
    <w:p w:rsidR="00FA1614" w:rsidRDefault="00FA1614" w:rsidP="00180B42">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C.2 Bežné výdavky</w:t>
      </w:r>
    </w:p>
    <w:p w:rsidR="001A5CB2" w:rsidRDefault="001A5CB2" w:rsidP="00180B42">
      <w:pPr>
        <w:autoSpaceDE w:val="0"/>
        <w:autoSpaceDN w:val="0"/>
        <w:adjustRightInd w:val="0"/>
        <w:spacing w:after="0" w:line="240" w:lineRule="auto"/>
        <w:rPr>
          <w:rFonts w:ascii="Times New Roman" w:hAnsi="Times New Roman"/>
          <w:b/>
          <w:bCs/>
          <w:color w:val="000000"/>
          <w:sz w:val="24"/>
          <w:szCs w:val="24"/>
        </w:rPr>
      </w:pPr>
    </w:p>
    <w:p w:rsidR="001A5CB2" w:rsidRPr="004A014F" w:rsidRDefault="004A014F" w:rsidP="004A014F">
      <w:pPr>
        <w:autoSpaceDE w:val="0"/>
        <w:autoSpaceDN w:val="0"/>
        <w:adjustRightInd w:val="0"/>
        <w:spacing w:after="0" w:line="240" w:lineRule="auto"/>
        <w:jc w:val="both"/>
        <w:rPr>
          <w:rFonts w:ascii="Times New Roman" w:hAnsi="Times New Roman"/>
          <w:bCs/>
          <w:color w:val="000000"/>
          <w:sz w:val="24"/>
          <w:szCs w:val="24"/>
        </w:rPr>
      </w:pPr>
      <w:r w:rsidRPr="00287132">
        <w:rPr>
          <w:rFonts w:ascii="Times New Roman" w:hAnsi="Times New Roman"/>
          <w:bCs/>
          <w:color w:val="000000"/>
          <w:sz w:val="24"/>
          <w:szCs w:val="24"/>
        </w:rPr>
        <w:t>Návrh  rozpočtu  bežných výdavkov  na  rok  202</w:t>
      </w:r>
      <w:r w:rsidR="002B001A">
        <w:rPr>
          <w:rFonts w:ascii="Times New Roman" w:hAnsi="Times New Roman"/>
          <w:bCs/>
          <w:color w:val="000000"/>
          <w:sz w:val="24"/>
          <w:szCs w:val="24"/>
        </w:rPr>
        <w:t>2</w:t>
      </w:r>
      <w:r w:rsidRPr="00287132">
        <w:rPr>
          <w:rFonts w:ascii="Times New Roman" w:hAnsi="Times New Roman"/>
          <w:bCs/>
          <w:color w:val="000000"/>
          <w:sz w:val="24"/>
          <w:szCs w:val="24"/>
        </w:rPr>
        <w:t xml:space="preserve"> je vo výške</w:t>
      </w:r>
      <w:r w:rsidR="00783709">
        <w:rPr>
          <w:rFonts w:ascii="Times New Roman" w:hAnsi="Times New Roman"/>
          <w:bCs/>
          <w:color w:val="000000"/>
          <w:sz w:val="24"/>
          <w:szCs w:val="24"/>
        </w:rPr>
        <w:t xml:space="preserve"> </w:t>
      </w:r>
      <w:r w:rsidR="00783709" w:rsidRPr="00783709">
        <w:rPr>
          <w:rFonts w:ascii="Times New Roman" w:hAnsi="Times New Roman"/>
          <w:bCs/>
          <w:color w:val="000000"/>
          <w:sz w:val="24"/>
          <w:szCs w:val="24"/>
        </w:rPr>
        <w:t>738812</w:t>
      </w:r>
      <w:r w:rsidR="00783709">
        <w:rPr>
          <w:rFonts w:ascii="Times New Roman" w:hAnsi="Times New Roman"/>
          <w:bCs/>
          <w:color w:val="000000"/>
          <w:sz w:val="24"/>
          <w:szCs w:val="24"/>
        </w:rPr>
        <w:t>,</w:t>
      </w:r>
      <w:r w:rsidR="00783709" w:rsidRPr="00783709">
        <w:rPr>
          <w:rFonts w:ascii="Times New Roman" w:hAnsi="Times New Roman"/>
          <w:bCs/>
          <w:color w:val="000000"/>
          <w:sz w:val="24"/>
          <w:szCs w:val="24"/>
        </w:rPr>
        <w:t>-€</w:t>
      </w:r>
      <w:r w:rsidR="00783709">
        <w:rPr>
          <w:rFonts w:ascii="Times New Roman" w:hAnsi="Times New Roman"/>
          <w:bCs/>
          <w:color w:val="000000"/>
          <w:sz w:val="24"/>
          <w:szCs w:val="24"/>
        </w:rPr>
        <w:t xml:space="preserve">. </w:t>
      </w:r>
      <w:r w:rsidRPr="00287132">
        <w:rPr>
          <w:rFonts w:ascii="Times New Roman" w:hAnsi="Times New Roman"/>
          <w:bCs/>
          <w:color w:val="000000"/>
          <w:sz w:val="24"/>
          <w:szCs w:val="24"/>
        </w:rPr>
        <w:t>Návrh rozpočtovaných bežných výdavkov (hlavná kategória 600) na rok 20</w:t>
      </w:r>
      <w:r w:rsidR="001E12F5" w:rsidRPr="00287132">
        <w:rPr>
          <w:rFonts w:ascii="Times New Roman" w:hAnsi="Times New Roman"/>
          <w:bCs/>
          <w:color w:val="000000"/>
          <w:sz w:val="24"/>
          <w:szCs w:val="24"/>
        </w:rPr>
        <w:t>2</w:t>
      </w:r>
      <w:r w:rsidR="002B001A">
        <w:rPr>
          <w:rFonts w:ascii="Times New Roman" w:hAnsi="Times New Roman"/>
          <w:bCs/>
          <w:color w:val="000000"/>
          <w:sz w:val="24"/>
          <w:szCs w:val="24"/>
        </w:rPr>
        <w:t>2</w:t>
      </w:r>
      <w:r w:rsidRPr="00287132">
        <w:rPr>
          <w:rFonts w:ascii="Times New Roman" w:hAnsi="Times New Roman"/>
          <w:bCs/>
          <w:color w:val="000000"/>
          <w:sz w:val="24"/>
          <w:szCs w:val="24"/>
        </w:rPr>
        <w:t xml:space="preserve"> ako aj skutočné čerpanie za roky 201</w:t>
      </w:r>
      <w:r w:rsidR="002B001A">
        <w:rPr>
          <w:rFonts w:ascii="Times New Roman" w:hAnsi="Times New Roman"/>
          <w:bCs/>
          <w:color w:val="000000"/>
          <w:sz w:val="24"/>
          <w:szCs w:val="24"/>
        </w:rPr>
        <w:t>9</w:t>
      </w:r>
      <w:r w:rsidRPr="00287132">
        <w:rPr>
          <w:rFonts w:ascii="Times New Roman" w:hAnsi="Times New Roman"/>
          <w:bCs/>
          <w:color w:val="000000"/>
          <w:sz w:val="24"/>
          <w:szCs w:val="24"/>
        </w:rPr>
        <w:t>–20</w:t>
      </w:r>
      <w:r w:rsidR="002B001A">
        <w:rPr>
          <w:rFonts w:ascii="Times New Roman" w:hAnsi="Times New Roman"/>
          <w:bCs/>
          <w:color w:val="000000"/>
          <w:sz w:val="24"/>
          <w:szCs w:val="24"/>
        </w:rPr>
        <w:t>20</w:t>
      </w:r>
      <w:r w:rsidRPr="00287132">
        <w:rPr>
          <w:rFonts w:ascii="Times New Roman" w:hAnsi="Times New Roman"/>
          <w:bCs/>
          <w:color w:val="000000"/>
          <w:sz w:val="24"/>
          <w:szCs w:val="24"/>
        </w:rPr>
        <w:t xml:space="preserve"> a</w:t>
      </w:r>
      <w:r w:rsidR="001E3378" w:rsidRPr="00287132">
        <w:rPr>
          <w:rFonts w:ascii="Times New Roman" w:hAnsi="Times New Roman"/>
          <w:bCs/>
          <w:color w:val="000000"/>
          <w:sz w:val="24"/>
          <w:szCs w:val="24"/>
        </w:rPr>
        <w:t> rozpočet po zmenách</w:t>
      </w:r>
      <w:r w:rsidRPr="00287132">
        <w:rPr>
          <w:rFonts w:ascii="Times New Roman" w:hAnsi="Times New Roman"/>
          <w:bCs/>
          <w:color w:val="000000"/>
          <w:sz w:val="24"/>
          <w:szCs w:val="24"/>
        </w:rPr>
        <w:t xml:space="preserve"> za rok 20</w:t>
      </w:r>
      <w:r w:rsidR="001E12F5" w:rsidRPr="00287132">
        <w:rPr>
          <w:rFonts w:ascii="Times New Roman" w:hAnsi="Times New Roman"/>
          <w:bCs/>
          <w:color w:val="000000"/>
          <w:sz w:val="24"/>
          <w:szCs w:val="24"/>
        </w:rPr>
        <w:t>2</w:t>
      </w:r>
      <w:r w:rsidR="002B001A">
        <w:rPr>
          <w:rFonts w:ascii="Times New Roman" w:hAnsi="Times New Roman"/>
          <w:bCs/>
          <w:color w:val="000000"/>
          <w:sz w:val="24"/>
          <w:szCs w:val="24"/>
        </w:rPr>
        <w:t>1</w:t>
      </w:r>
      <w:r w:rsidRPr="00287132">
        <w:rPr>
          <w:rFonts w:ascii="Times New Roman" w:hAnsi="Times New Roman"/>
          <w:bCs/>
          <w:color w:val="000000"/>
          <w:sz w:val="24"/>
          <w:szCs w:val="24"/>
        </w:rPr>
        <w:t xml:space="preserve"> je uvedený v nasledujúcej tabuľke:</w:t>
      </w:r>
      <w:r w:rsidRPr="004A014F">
        <w:rPr>
          <w:rFonts w:ascii="Times New Roman" w:hAnsi="Times New Roman"/>
          <w:bCs/>
          <w:color w:val="000000"/>
          <w:sz w:val="24"/>
          <w:szCs w:val="24"/>
        </w:rPr>
        <w:t xml:space="preserve"> </w:t>
      </w:r>
    </w:p>
    <w:p w:rsidR="001A5CB2" w:rsidRPr="00A13359" w:rsidRDefault="00A13359" w:rsidP="00A13359">
      <w:pPr>
        <w:autoSpaceDE w:val="0"/>
        <w:autoSpaceDN w:val="0"/>
        <w:adjustRightInd w:val="0"/>
        <w:spacing w:after="0" w:line="240" w:lineRule="auto"/>
        <w:ind w:left="7080"/>
        <w:rPr>
          <w:rFonts w:ascii="Times New Roman" w:hAnsi="Times New Roman"/>
          <w:bCs/>
          <w:color w:val="000000"/>
          <w:sz w:val="24"/>
          <w:szCs w:val="24"/>
        </w:rPr>
      </w:pPr>
      <w:r>
        <w:rPr>
          <w:rFonts w:ascii="Times New Roman" w:hAnsi="Times New Roman"/>
          <w:bCs/>
          <w:color w:val="000000"/>
          <w:sz w:val="24"/>
          <w:szCs w:val="24"/>
        </w:rPr>
        <w:t xml:space="preserve">           </w:t>
      </w:r>
      <w:r w:rsidRPr="00A13359">
        <w:rPr>
          <w:rFonts w:ascii="Times New Roman" w:hAnsi="Times New Roman"/>
          <w:bCs/>
          <w:color w:val="000000"/>
          <w:sz w:val="24"/>
          <w:szCs w:val="24"/>
        </w:rPr>
        <w:t>Tabuľka č.10</w:t>
      </w:r>
    </w:p>
    <w:tbl>
      <w:tblPr>
        <w:tblStyle w:val="Mriekatabuky"/>
        <w:tblW w:w="0" w:type="auto"/>
        <w:tblLook w:val="04A0" w:firstRow="1" w:lastRow="0" w:firstColumn="1" w:lastColumn="0" w:noHBand="0" w:noVBand="1"/>
      </w:tblPr>
      <w:tblGrid>
        <w:gridCol w:w="3539"/>
        <w:gridCol w:w="1418"/>
        <w:gridCol w:w="1417"/>
        <w:gridCol w:w="1418"/>
        <w:gridCol w:w="1268"/>
      </w:tblGrid>
      <w:tr w:rsidR="00E11F5C" w:rsidTr="00DD0D1B">
        <w:tc>
          <w:tcPr>
            <w:tcW w:w="3539" w:type="dxa"/>
            <w:vMerge w:val="restart"/>
            <w:shd w:val="clear" w:color="auto" w:fill="E7E6E6" w:themeFill="background2"/>
            <w:vAlign w:val="center"/>
          </w:tcPr>
          <w:p w:rsidR="00E11F5C" w:rsidRDefault="00E11F5C" w:rsidP="001D563D">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Trieda</w:t>
            </w:r>
          </w:p>
        </w:tc>
        <w:tc>
          <w:tcPr>
            <w:tcW w:w="5521" w:type="dxa"/>
            <w:gridSpan w:val="4"/>
            <w:shd w:val="clear" w:color="auto" w:fill="E7E6E6" w:themeFill="background2"/>
          </w:tcPr>
          <w:p w:rsidR="00E11F5C" w:rsidRDefault="00E11F5C" w:rsidP="00DD24B5">
            <w:pPr>
              <w:autoSpaceDE w:val="0"/>
              <w:autoSpaceDN w:val="0"/>
              <w:adjustRightInd w:val="0"/>
              <w:spacing w:after="0" w:line="240" w:lineRule="auto"/>
              <w:jc w:val="center"/>
              <w:rPr>
                <w:rFonts w:ascii="Times New Roman" w:hAnsi="Times New Roman"/>
                <w:b/>
                <w:bCs/>
                <w:color w:val="000000"/>
                <w:sz w:val="24"/>
                <w:szCs w:val="24"/>
              </w:rPr>
            </w:pPr>
            <w:r w:rsidRPr="00A13359">
              <w:rPr>
                <w:rFonts w:ascii="Times New Roman" w:hAnsi="Times New Roman"/>
                <w:b/>
                <w:bCs/>
                <w:color w:val="000000"/>
                <w:sz w:val="24"/>
                <w:szCs w:val="24"/>
              </w:rPr>
              <w:t>Hlavná kategória 600 -Bežné výdavky</w:t>
            </w:r>
          </w:p>
        </w:tc>
      </w:tr>
      <w:tr w:rsidR="00E11F5C" w:rsidTr="00DD0D1B">
        <w:tc>
          <w:tcPr>
            <w:tcW w:w="3539" w:type="dxa"/>
            <w:vMerge/>
            <w:shd w:val="clear" w:color="auto" w:fill="E7E6E6" w:themeFill="background2"/>
          </w:tcPr>
          <w:p w:rsidR="00E11F5C" w:rsidRDefault="00E11F5C" w:rsidP="00A13359">
            <w:pPr>
              <w:autoSpaceDE w:val="0"/>
              <w:autoSpaceDN w:val="0"/>
              <w:adjustRightInd w:val="0"/>
              <w:spacing w:after="0" w:line="240" w:lineRule="auto"/>
              <w:rPr>
                <w:rFonts w:ascii="Times New Roman" w:hAnsi="Times New Roman"/>
                <w:b/>
                <w:bCs/>
                <w:color w:val="000000"/>
                <w:sz w:val="24"/>
                <w:szCs w:val="24"/>
              </w:rPr>
            </w:pPr>
          </w:p>
        </w:tc>
        <w:tc>
          <w:tcPr>
            <w:tcW w:w="1418" w:type="dxa"/>
            <w:shd w:val="clear" w:color="auto" w:fill="E7E6E6" w:themeFill="background2"/>
          </w:tcPr>
          <w:p w:rsidR="00E11F5C" w:rsidRPr="00E11F5C" w:rsidRDefault="00E11F5C" w:rsidP="002B001A">
            <w:pPr>
              <w:autoSpaceDE w:val="0"/>
              <w:autoSpaceDN w:val="0"/>
              <w:adjustRightInd w:val="0"/>
              <w:spacing w:after="0" w:line="240" w:lineRule="auto"/>
              <w:jc w:val="center"/>
              <w:rPr>
                <w:rFonts w:ascii="Times New Roman" w:hAnsi="Times New Roman"/>
                <w:bCs/>
                <w:color w:val="000000"/>
                <w:sz w:val="24"/>
                <w:szCs w:val="24"/>
              </w:rPr>
            </w:pPr>
            <w:r w:rsidRPr="00E11F5C">
              <w:rPr>
                <w:rFonts w:ascii="Times New Roman" w:hAnsi="Times New Roman"/>
                <w:bCs/>
                <w:color w:val="000000"/>
                <w:sz w:val="24"/>
                <w:szCs w:val="24"/>
              </w:rPr>
              <w:t>Rok 201</w:t>
            </w:r>
            <w:r w:rsidR="002B001A">
              <w:rPr>
                <w:rFonts w:ascii="Times New Roman" w:hAnsi="Times New Roman"/>
                <w:bCs/>
                <w:color w:val="000000"/>
                <w:sz w:val="24"/>
                <w:szCs w:val="24"/>
              </w:rPr>
              <w:t>9</w:t>
            </w:r>
          </w:p>
        </w:tc>
        <w:tc>
          <w:tcPr>
            <w:tcW w:w="1417" w:type="dxa"/>
            <w:shd w:val="clear" w:color="auto" w:fill="E7E6E6" w:themeFill="background2"/>
          </w:tcPr>
          <w:p w:rsidR="00E11F5C" w:rsidRPr="00E11F5C" w:rsidRDefault="00E11F5C" w:rsidP="002B001A">
            <w:pPr>
              <w:autoSpaceDE w:val="0"/>
              <w:autoSpaceDN w:val="0"/>
              <w:adjustRightInd w:val="0"/>
              <w:spacing w:after="0" w:line="240" w:lineRule="auto"/>
              <w:jc w:val="center"/>
              <w:rPr>
                <w:rFonts w:ascii="Times New Roman" w:hAnsi="Times New Roman"/>
                <w:bCs/>
                <w:color w:val="000000"/>
                <w:sz w:val="24"/>
                <w:szCs w:val="24"/>
              </w:rPr>
            </w:pPr>
            <w:r w:rsidRPr="00E11F5C">
              <w:rPr>
                <w:rFonts w:ascii="Times New Roman" w:hAnsi="Times New Roman"/>
                <w:bCs/>
                <w:color w:val="000000"/>
                <w:sz w:val="24"/>
                <w:szCs w:val="24"/>
              </w:rPr>
              <w:t>Rok 20</w:t>
            </w:r>
            <w:r w:rsidR="002B001A">
              <w:rPr>
                <w:rFonts w:ascii="Times New Roman" w:hAnsi="Times New Roman"/>
                <w:bCs/>
                <w:color w:val="000000"/>
                <w:sz w:val="24"/>
                <w:szCs w:val="24"/>
              </w:rPr>
              <w:t>20</w:t>
            </w:r>
          </w:p>
        </w:tc>
        <w:tc>
          <w:tcPr>
            <w:tcW w:w="1418" w:type="dxa"/>
            <w:shd w:val="clear" w:color="auto" w:fill="E7E6E6" w:themeFill="background2"/>
          </w:tcPr>
          <w:p w:rsidR="00E11F5C" w:rsidRPr="00E11F5C" w:rsidRDefault="00E11F5C" w:rsidP="002B001A">
            <w:pPr>
              <w:autoSpaceDE w:val="0"/>
              <w:autoSpaceDN w:val="0"/>
              <w:adjustRightInd w:val="0"/>
              <w:spacing w:after="0" w:line="240" w:lineRule="auto"/>
              <w:jc w:val="center"/>
              <w:rPr>
                <w:rFonts w:ascii="Times New Roman" w:hAnsi="Times New Roman"/>
                <w:bCs/>
                <w:color w:val="000000"/>
                <w:sz w:val="24"/>
                <w:szCs w:val="24"/>
              </w:rPr>
            </w:pPr>
            <w:r w:rsidRPr="00E11F5C">
              <w:rPr>
                <w:rFonts w:ascii="Times New Roman" w:hAnsi="Times New Roman"/>
                <w:bCs/>
                <w:color w:val="000000"/>
                <w:sz w:val="24"/>
                <w:szCs w:val="24"/>
              </w:rPr>
              <w:t>Rok 20</w:t>
            </w:r>
            <w:r w:rsidR="001E3378">
              <w:rPr>
                <w:rFonts w:ascii="Times New Roman" w:hAnsi="Times New Roman"/>
                <w:bCs/>
                <w:color w:val="000000"/>
                <w:sz w:val="24"/>
                <w:szCs w:val="24"/>
              </w:rPr>
              <w:t>2</w:t>
            </w:r>
            <w:r w:rsidR="002B001A">
              <w:rPr>
                <w:rFonts w:ascii="Times New Roman" w:hAnsi="Times New Roman"/>
                <w:bCs/>
                <w:color w:val="000000"/>
                <w:sz w:val="24"/>
                <w:szCs w:val="24"/>
              </w:rPr>
              <w:t>1</w:t>
            </w:r>
          </w:p>
        </w:tc>
        <w:tc>
          <w:tcPr>
            <w:tcW w:w="1268" w:type="dxa"/>
            <w:shd w:val="clear" w:color="auto" w:fill="E7E6E6" w:themeFill="background2"/>
          </w:tcPr>
          <w:p w:rsidR="00E11F5C" w:rsidRPr="00E11F5C" w:rsidRDefault="00E11F5C" w:rsidP="002B001A">
            <w:pPr>
              <w:autoSpaceDE w:val="0"/>
              <w:autoSpaceDN w:val="0"/>
              <w:adjustRightInd w:val="0"/>
              <w:spacing w:after="0" w:line="240" w:lineRule="auto"/>
              <w:jc w:val="center"/>
              <w:rPr>
                <w:rFonts w:ascii="Times New Roman" w:hAnsi="Times New Roman"/>
                <w:bCs/>
                <w:color w:val="000000"/>
                <w:sz w:val="24"/>
                <w:szCs w:val="24"/>
              </w:rPr>
            </w:pPr>
            <w:r w:rsidRPr="00E11F5C">
              <w:rPr>
                <w:rFonts w:ascii="Times New Roman" w:hAnsi="Times New Roman"/>
                <w:bCs/>
                <w:color w:val="000000"/>
                <w:sz w:val="24"/>
                <w:szCs w:val="24"/>
              </w:rPr>
              <w:t>Rok 202</w:t>
            </w:r>
            <w:r w:rsidR="002B001A">
              <w:rPr>
                <w:rFonts w:ascii="Times New Roman" w:hAnsi="Times New Roman"/>
                <w:bCs/>
                <w:color w:val="000000"/>
                <w:sz w:val="24"/>
                <w:szCs w:val="24"/>
              </w:rPr>
              <w:t>2</w:t>
            </w:r>
          </w:p>
        </w:tc>
      </w:tr>
      <w:tr w:rsidR="00E11F5C" w:rsidTr="001D563D">
        <w:tc>
          <w:tcPr>
            <w:tcW w:w="3539" w:type="dxa"/>
            <w:vMerge/>
          </w:tcPr>
          <w:p w:rsidR="00E11F5C" w:rsidRDefault="00E11F5C" w:rsidP="00180B42">
            <w:pPr>
              <w:autoSpaceDE w:val="0"/>
              <w:autoSpaceDN w:val="0"/>
              <w:adjustRightInd w:val="0"/>
              <w:spacing w:after="0" w:line="240" w:lineRule="auto"/>
              <w:rPr>
                <w:rFonts w:ascii="Times New Roman" w:hAnsi="Times New Roman"/>
                <w:b/>
                <w:bCs/>
                <w:color w:val="000000"/>
                <w:sz w:val="24"/>
                <w:szCs w:val="24"/>
              </w:rPr>
            </w:pPr>
          </w:p>
        </w:tc>
        <w:tc>
          <w:tcPr>
            <w:tcW w:w="1418" w:type="dxa"/>
          </w:tcPr>
          <w:p w:rsidR="00E11F5C" w:rsidRPr="00E11F5C" w:rsidRDefault="00E11F5C" w:rsidP="00DD24B5">
            <w:pPr>
              <w:autoSpaceDE w:val="0"/>
              <w:autoSpaceDN w:val="0"/>
              <w:adjustRightInd w:val="0"/>
              <w:spacing w:after="0" w:line="240" w:lineRule="auto"/>
              <w:jc w:val="center"/>
              <w:rPr>
                <w:rFonts w:ascii="Times New Roman" w:hAnsi="Times New Roman"/>
                <w:bCs/>
                <w:color w:val="000000"/>
                <w:sz w:val="24"/>
                <w:szCs w:val="24"/>
              </w:rPr>
            </w:pPr>
            <w:r w:rsidRPr="00E11F5C">
              <w:rPr>
                <w:rFonts w:ascii="Times New Roman" w:hAnsi="Times New Roman"/>
                <w:bCs/>
                <w:color w:val="000000"/>
                <w:sz w:val="24"/>
                <w:szCs w:val="24"/>
              </w:rPr>
              <w:t>Skutočné čerpanie v €</w:t>
            </w:r>
          </w:p>
        </w:tc>
        <w:tc>
          <w:tcPr>
            <w:tcW w:w="1417" w:type="dxa"/>
          </w:tcPr>
          <w:p w:rsidR="00E11F5C" w:rsidRPr="00E11F5C" w:rsidRDefault="00E11F5C" w:rsidP="00DD24B5">
            <w:pPr>
              <w:autoSpaceDE w:val="0"/>
              <w:autoSpaceDN w:val="0"/>
              <w:adjustRightInd w:val="0"/>
              <w:spacing w:after="0" w:line="240" w:lineRule="auto"/>
              <w:jc w:val="center"/>
              <w:rPr>
                <w:rFonts w:ascii="Times New Roman" w:hAnsi="Times New Roman"/>
                <w:bCs/>
                <w:color w:val="000000"/>
                <w:sz w:val="24"/>
                <w:szCs w:val="24"/>
              </w:rPr>
            </w:pPr>
            <w:r w:rsidRPr="00E11F5C">
              <w:rPr>
                <w:rFonts w:ascii="Times New Roman" w:hAnsi="Times New Roman"/>
                <w:bCs/>
                <w:color w:val="000000"/>
                <w:sz w:val="24"/>
                <w:szCs w:val="24"/>
              </w:rPr>
              <w:t>Skutočné čerpanie v €</w:t>
            </w:r>
          </w:p>
        </w:tc>
        <w:tc>
          <w:tcPr>
            <w:tcW w:w="1418" w:type="dxa"/>
          </w:tcPr>
          <w:p w:rsidR="00E11F5C" w:rsidRPr="001E3378" w:rsidRDefault="001E3378" w:rsidP="00DD24B5">
            <w:pPr>
              <w:autoSpaceDE w:val="0"/>
              <w:autoSpaceDN w:val="0"/>
              <w:adjustRightInd w:val="0"/>
              <w:spacing w:after="0" w:line="240" w:lineRule="auto"/>
              <w:jc w:val="center"/>
              <w:rPr>
                <w:rFonts w:ascii="Times New Roman" w:hAnsi="Times New Roman"/>
                <w:bCs/>
                <w:color w:val="000000"/>
                <w:sz w:val="24"/>
                <w:szCs w:val="24"/>
              </w:rPr>
            </w:pPr>
            <w:r w:rsidRPr="001E3378">
              <w:rPr>
                <w:rFonts w:ascii="Times New Roman" w:hAnsi="Times New Roman"/>
                <w:bCs/>
                <w:color w:val="000000"/>
                <w:sz w:val="24"/>
                <w:szCs w:val="24"/>
              </w:rPr>
              <w:t>Rozpočet po zmenách v €</w:t>
            </w:r>
          </w:p>
        </w:tc>
        <w:tc>
          <w:tcPr>
            <w:tcW w:w="1268" w:type="dxa"/>
          </w:tcPr>
          <w:p w:rsidR="00E11F5C" w:rsidRPr="00E11F5C" w:rsidRDefault="00E11F5C" w:rsidP="00DD24B5">
            <w:pPr>
              <w:autoSpaceDE w:val="0"/>
              <w:autoSpaceDN w:val="0"/>
              <w:adjustRightInd w:val="0"/>
              <w:spacing w:after="0" w:line="240" w:lineRule="auto"/>
              <w:jc w:val="center"/>
              <w:rPr>
                <w:rFonts w:ascii="Times New Roman" w:hAnsi="Times New Roman"/>
                <w:bCs/>
                <w:color w:val="000000"/>
                <w:sz w:val="24"/>
                <w:szCs w:val="24"/>
              </w:rPr>
            </w:pPr>
            <w:r w:rsidRPr="00E11F5C">
              <w:rPr>
                <w:rFonts w:ascii="Times New Roman" w:hAnsi="Times New Roman"/>
                <w:bCs/>
                <w:color w:val="000000"/>
                <w:sz w:val="24"/>
                <w:szCs w:val="24"/>
              </w:rPr>
              <w:t>Návrh v €</w:t>
            </w:r>
          </w:p>
        </w:tc>
      </w:tr>
      <w:tr w:rsidR="002B001A" w:rsidTr="002B001A">
        <w:tc>
          <w:tcPr>
            <w:tcW w:w="3539" w:type="dxa"/>
          </w:tcPr>
          <w:p w:rsidR="002B001A" w:rsidRPr="001D563D" w:rsidRDefault="002B001A" w:rsidP="002B001A">
            <w:pPr>
              <w:autoSpaceDE w:val="0"/>
              <w:autoSpaceDN w:val="0"/>
              <w:adjustRightInd w:val="0"/>
              <w:spacing w:after="0" w:line="240" w:lineRule="auto"/>
              <w:rPr>
                <w:rFonts w:ascii="Times New Roman" w:hAnsi="Times New Roman"/>
                <w:bCs/>
                <w:color w:val="000000"/>
                <w:sz w:val="24"/>
                <w:szCs w:val="24"/>
              </w:rPr>
            </w:pPr>
            <w:r w:rsidRPr="001D563D">
              <w:rPr>
                <w:rFonts w:ascii="Times New Roman" w:hAnsi="Times New Roman"/>
                <w:bCs/>
                <w:color w:val="000000"/>
                <w:sz w:val="24"/>
                <w:szCs w:val="24"/>
              </w:rPr>
              <w:t>01 Všeobecné verejné služby</w:t>
            </w:r>
          </w:p>
        </w:tc>
        <w:tc>
          <w:tcPr>
            <w:tcW w:w="1418" w:type="dxa"/>
            <w:shd w:val="clear" w:color="auto" w:fill="auto"/>
          </w:tcPr>
          <w:p w:rsidR="002B001A" w:rsidRPr="00287132" w:rsidRDefault="002B001A" w:rsidP="002B001A">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164981,66</w:t>
            </w:r>
          </w:p>
        </w:tc>
        <w:tc>
          <w:tcPr>
            <w:tcW w:w="1417" w:type="dxa"/>
            <w:shd w:val="clear" w:color="auto" w:fill="auto"/>
          </w:tcPr>
          <w:p w:rsidR="002B001A" w:rsidRPr="00D341C1" w:rsidRDefault="00FD3C5A" w:rsidP="00E43F7E">
            <w:pPr>
              <w:autoSpaceDE w:val="0"/>
              <w:autoSpaceDN w:val="0"/>
              <w:adjustRightInd w:val="0"/>
              <w:spacing w:after="0" w:line="240" w:lineRule="auto"/>
              <w:jc w:val="center"/>
              <w:rPr>
                <w:rFonts w:ascii="Times New Roman" w:hAnsi="Times New Roman"/>
                <w:bCs/>
                <w:color w:val="00B0F0"/>
                <w:sz w:val="24"/>
                <w:szCs w:val="24"/>
              </w:rPr>
            </w:pPr>
            <w:r w:rsidRPr="000926B3">
              <w:rPr>
                <w:rFonts w:ascii="Times New Roman" w:hAnsi="Times New Roman"/>
                <w:bCs/>
                <w:sz w:val="24"/>
                <w:szCs w:val="24"/>
              </w:rPr>
              <w:t>166876,11</w:t>
            </w:r>
          </w:p>
        </w:tc>
        <w:tc>
          <w:tcPr>
            <w:tcW w:w="1418" w:type="dxa"/>
          </w:tcPr>
          <w:p w:rsidR="002B001A" w:rsidRPr="002B001A" w:rsidRDefault="00FD3C5A" w:rsidP="00E43F7E">
            <w:pPr>
              <w:autoSpaceDE w:val="0"/>
              <w:autoSpaceDN w:val="0"/>
              <w:adjustRightInd w:val="0"/>
              <w:spacing w:after="0" w:line="240" w:lineRule="auto"/>
              <w:jc w:val="center"/>
              <w:rPr>
                <w:rFonts w:ascii="Times New Roman" w:hAnsi="Times New Roman"/>
                <w:bCs/>
                <w:color w:val="FF0000"/>
                <w:sz w:val="24"/>
                <w:szCs w:val="24"/>
              </w:rPr>
            </w:pPr>
            <w:r w:rsidRPr="00FD3C5A">
              <w:rPr>
                <w:rFonts w:ascii="Times New Roman" w:hAnsi="Times New Roman"/>
                <w:bCs/>
                <w:sz w:val="24"/>
                <w:szCs w:val="24"/>
              </w:rPr>
              <w:t>186938</w:t>
            </w:r>
          </w:p>
        </w:tc>
        <w:tc>
          <w:tcPr>
            <w:tcW w:w="1268" w:type="dxa"/>
          </w:tcPr>
          <w:p w:rsidR="002B001A" w:rsidRPr="00287132" w:rsidRDefault="00783709" w:rsidP="00E43F7E">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194217</w:t>
            </w:r>
          </w:p>
        </w:tc>
      </w:tr>
      <w:tr w:rsidR="002B001A" w:rsidTr="002B001A">
        <w:tc>
          <w:tcPr>
            <w:tcW w:w="3539" w:type="dxa"/>
          </w:tcPr>
          <w:p w:rsidR="002B001A" w:rsidRDefault="002B001A" w:rsidP="002B001A">
            <w:pPr>
              <w:autoSpaceDE w:val="0"/>
              <w:autoSpaceDN w:val="0"/>
              <w:adjustRightInd w:val="0"/>
              <w:spacing w:after="0" w:line="240" w:lineRule="auto"/>
              <w:rPr>
                <w:rFonts w:ascii="Times New Roman" w:hAnsi="Times New Roman"/>
                <w:b/>
                <w:bCs/>
                <w:color w:val="000000"/>
                <w:sz w:val="24"/>
                <w:szCs w:val="24"/>
              </w:rPr>
            </w:pPr>
            <w:r w:rsidRPr="001D563D">
              <w:rPr>
                <w:rFonts w:ascii="Times New Roman" w:hAnsi="Times New Roman"/>
                <w:bCs/>
                <w:color w:val="000000"/>
                <w:sz w:val="24"/>
                <w:szCs w:val="24"/>
              </w:rPr>
              <w:t>03Verejný poriadok a bezpečnosť</w:t>
            </w:r>
          </w:p>
        </w:tc>
        <w:tc>
          <w:tcPr>
            <w:tcW w:w="1418" w:type="dxa"/>
            <w:shd w:val="clear" w:color="auto" w:fill="auto"/>
          </w:tcPr>
          <w:p w:rsidR="002B001A" w:rsidRPr="00287132" w:rsidRDefault="002B001A" w:rsidP="00E43F7E">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6201,03</w:t>
            </w:r>
          </w:p>
        </w:tc>
        <w:tc>
          <w:tcPr>
            <w:tcW w:w="1417" w:type="dxa"/>
            <w:shd w:val="clear" w:color="auto" w:fill="auto"/>
          </w:tcPr>
          <w:p w:rsidR="002B001A" w:rsidRPr="00D341C1" w:rsidRDefault="00FD3C5A" w:rsidP="00E43F7E">
            <w:pPr>
              <w:autoSpaceDE w:val="0"/>
              <w:autoSpaceDN w:val="0"/>
              <w:adjustRightInd w:val="0"/>
              <w:spacing w:after="0" w:line="240" w:lineRule="auto"/>
              <w:jc w:val="center"/>
              <w:rPr>
                <w:rFonts w:ascii="Times New Roman" w:hAnsi="Times New Roman"/>
                <w:bCs/>
                <w:color w:val="00B0F0"/>
                <w:sz w:val="24"/>
                <w:szCs w:val="24"/>
              </w:rPr>
            </w:pPr>
            <w:r w:rsidRPr="000926B3">
              <w:rPr>
                <w:rFonts w:ascii="Times New Roman" w:hAnsi="Times New Roman"/>
                <w:bCs/>
                <w:sz w:val="24"/>
                <w:szCs w:val="24"/>
              </w:rPr>
              <w:t>5411,66</w:t>
            </w:r>
          </w:p>
        </w:tc>
        <w:tc>
          <w:tcPr>
            <w:tcW w:w="1418" w:type="dxa"/>
          </w:tcPr>
          <w:p w:rsidR="002B001A" w:rsidRPr="002B001A" w:rsidRDefault="00FD3C5A" w:rsidP="00E43F7E">
            <w:pPr>
              <w:tabs>
                <w:tab w:val="left" w:pos="240"/>
                <w:tab w:val="center" w:pos="526"/>
              </w:tabs>
              <w:autoSpaceDE w:val="0"/>
              <w:autoSpaceDN w:val="0"/>
              <w:adjustRightInd w:val="0"/>
              <w:spacing w:after="0" w:line="240" w:lineRule="auto"/>
              <w:jc w:val="center"/>
              <w:rPr>
                <w:rFonts w:ascii="Times New Roman" w:hAnsi="Times New Roman"/>
                <w:bCs/>
                <w:color w:val="FF0000"/>
                <w:sz w:val="24"/>
                <w:szCs w:val="24"/>
              </w:rPr>
            </w:pPr>
            <w:r w:rsidRPr="00FD3C5A">
              <w:rPr>
                <w:rFonts w:ascii="Times New Roman" w:hAnsi="Times New Roman"/>
                <w:bCs/>
                <w:sz w:val="24"/>
                <w:szCs w:val="24"/>
              </w:rPr>
              <w:t>6047</w:t>
            </w:r>
          </w:p>
        </w:tc>
        <w:tc>
          <w:tcPr>
            <w:tcW w:w="1268" w:type="dxa"/>
          </w:tcPr>
          <w:p w:rsidR="002B001A" w:rsidRPr="00287132" w:rsidRDefault="00783709" w:rsidP="00E43F7E">
            <w:pPr>
              <w:tabs>
                <w:tab w:val="left" w:pos="240"/>
                <w:tab w:val="center" w:pos="526"/>
              </w:tabs>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6141</w:t>
            </w:r>
          </w:p>
        </w:tc>
      </w:tr>
      <w:tr w:rsidR="002B001A" w:rsidTr="002B001A">
        <w:tc>
          <w:tcPr>
            <w:tcW w:w="3539" w:type="dxa"/>
          </w:tcPr>
          <w:p w:rsidR="002B001A" w:rsidRPr="001D563D" w:rsidRDefault="002B001A" w:rsidP="002B001A">
            <w:pPr>
              <w:autoSpaceDE w:val="0"/>
              <w:autoSpaceDN w:val="0"/>
              <w:adjustRightInd w:val="0"/>
              <w:spacing w:after="0" w:line="240" w:lineRule="auto"/>
              <w:rPr>
                <w:rFonts w:ascii="Times New Roman" w:hAnsi="Times New Roman"/>
                <w:bCs/>
                <w:color w:val="000000"/>
                <w:sz w:val="24"/>
                <w:szCs w:val="24"/>
              </w:rPr>
            </w:pPr>
            <w:r w:rsidRPr="001D563D">
              <w:rPr>
                <w:rFonts w:ascii="Times New Roman" w:hAnsi="Times New Roman"/>
                <w:bCs/>
                <w:color w:val="000000"/>
                <w:sz w:val="24"/>
                <w:szCs w:val="24"/>
              </w:rPr>
              <w:t>04</w:t>
            </w:r>
            <w:r>
              <w:rPr>
                <w:rFonts w:ascii="Times New Roman" w:hAnsi="Times New Roman"/>
                <w:bCs/>
                <w:color w:val="000000"/>
                <w:sz w:val="24"/>
                <w:szCs w:val="24"/>
              </w:rPr>
              <w:t xml:space="preserve"> </w:t>
            </w:r>
            <w:r w:rsidRPr="001D563D">
              <w:rPr>
                <w:rFonts w:ascii="Times New Roman" w:hAnsi="Times New Roman"/>
                <w:bCs/>
                <w:color w:val="000000"/>
                <w:sz w:val="24"/>
                <w:szCs w:val="24"/>
              </w:rPr>
              <w:t>Ekonomická oblasť</w:t>
            </w:r>
          </w:p>
        </w:tc>
        <w:tc>
          <w:tcPr>
            <w:tcW w:w="1418" w:type="dxa"/>
            <w:shd w:val="clear" w:color="auto" w:fill="auto"/>
          </w:tcPr>
          <w:p w:rsidR="002B001A" w:rsidRPr="00287132" w:rsidRDefault="002B001A" w:rsidP="00E43F7E">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24915,03</w:t>
            </w:r>
          </w:p>
        </w:tc>
        <w:tc>
          <w:tcPr>
            <w:tcW w:w="1417" w:type="dxa"/>
            <w:shd w:val="clear" w:color="auto" w:fill="auto"/>
          </w:tcPr>
          <w:p w:rsidR="002B001A" w:rsidRPr="00D341C1" w:rsidRDefault="00FD3C5A" w:rsidP="00E43F7E">
            <w:pPr>
              <w:autoSpaceDE w:val="0"/>
              <w:autoSpaceDN w:val="0"/>
              <w:adjustRightInd w:val="0"/>
              <w:spacing w:after="0" w:line="240" w:lineRule="auto"/>
              <w:jc w:val="center"/>
              <w:rPr>
                <w:rFonts w:ascii="Times New Roman" w:hAnsi="Times New Roman"/>
                <w:bCs/>
                <w:color w:val="00B0F0"/>
                <w:sz w:val="24"/>
                <w:szCs w:val="24"/>
              </w:rPr>
            </w:pPr>
            <w:r w:rsidRPr="000926B3">
              <w:rPr>
                <w:rFonts w:ascii="Times New Roman" w:hAnsi="Times New Roman"/>
                <w:bCs/>
                <w:sz w:val="24"/>
                <w:szCs w:val="24"/>
              </w:rPr>
              <w:t>18779,42</w:t>
            </w:r>
          </w:p>
        </w:tc>
        <w:tc>
          <w:tcPr>
            <w:tcW w:w="1418" w:type="dxa"/>
          </w:tcPr>
          <w:p w:rsidR="002B001A" w:rsidRPr="002B001A" w:rsidRDefault="00FD3C5A" w:rsidP="00E43F7E">
            <w:pPr>
              <w:autoSpaceDE w:val="0"/>
              <w:autoSpaceDN w:val="0"/>
              <w:adjustRightInd w:val="0"/>
              <w:spacing w:after="0" w:line="240" w:lineRule="auto"/>
              <w:jc w:val="center"/>
              <w:rPr>
                <w:rFonts w:ascii="Times New Roman" w:hAnsi="Times New Roman"/>
                <w:bCs/>
                <w:color w:val="FF0000"/>
                <w:sz w:val="24"/>
                <w:szCs w:val="24"/>
              </w:rPr>
            </w:pPr>
            <w:r>
              <w:rPr>
                <w:rFonts w:ascii="Times New Roman" w:hAnsi="Times New Roman"/>
                <w:bCs/>
                <w:sz w:val="24"/>
                <w:szCs w:val="24"/>
              </w:rPr>
              <w:t>31026</w:t>
            </w:r>
          </w:p>
        </w:tc>
        <w:tc>
          <w:tcPr>
            <w:tcW w:w="1268" w:type="dxa"/>
          </w:tcPr>
          <w:p w:rsidR="002B001A" w:rsidRPr="00287132" w:rsidRDefault="00783709" w:rsidP="00E43F7E">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43896</w:t>
            </w:r>
          </w:p>
        </w:tc>
      </w:tr>
      <w:tr w:rsidR="002B001A" w:rsidTr="002B001A">
        <w:tc>
          <w:tcPr>
            <w:tcW w:w="3539" w:type="dxa"/>
          </w:tcPr>
          <w:p w:rsidR="002B001A" w:rsidRPr="001D563D" w:rsidRDefault="002B001A" w:rsidP="002B001A">
            <w:pPr>
              <w:autoSpaceDE w:val="0"/>
              <w:autoSpaceDN w:val="0"/>
              <w:adjustRightInd w:val="0"/>
              <w:spacing w:after="0" w:line="240" w:lineRule="auto"/>
              <w:rPr>
                <w:rFonts w:ascii="Times New Roman" w:hAnsi="Times New Roman"/>
                <w:bCs/>
                <w:color w:val="000000"/>
                <w:sz w:val="24"/>
                <w:szCs w:val="24"/>
              </w:rPr>
            </w:pPr>
            <w:r w:rsidRPr="001D563D">
              <w:rPr>
                <w:rFonts w:ascii="Times New Roman" w:hAnsi="Times New Roman"/>
                <w:bCs/>
                <w:color w:val="000000"/>
                <w:sz w:val="24"/>
                <w:szCs w:val="24"/>
              </w:rPr>
              <w:t>05</w:t>
            </w:r>
            <w:r>
              <w:rPr>
                <w:rFonts w:ascii="Times New Roman" w:hAnsi="Times New Roman"/>
                <w:bCs/>
                <w:color w:val="000000"/>
                <w:sz w:val="24"/>
                <w:szCs w:val="24"/>
              </w:rPr>
              <w:t xml:space="preserve"> </w:t>
            </w:r>
            <w:r w:rsidRPr="001D563D">
              <w:rPr>
                <w:rFonts w:ascii="Times New Roman" w:hAnsi="Times New Roman"/>
                <w:bCs/>
                <w:color w:val="000000"/>
                <w:sz w:val="24"/>
                <w:szCs w:val="24"/>
              </w:rPr>
              <w:t>Ochrana životného prostredia</w:t>
            </w:r>
          </w:p>
        </w:tc>
        <w:tc>
          <w:tcPr>
            <w:tcW w:w="1418" w:type="dxa"/>
            <w:shd w:val="clear" w:color="auto" w:fill="auto"/>
          </w:tcPr>
          <w:p w:rsidR="002B001A" w:rsidRPr="00287132" w:rsidRDefault="002B001A" w:rsidP="00E43F7E">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23897,36</w:t>
            </w:r>
          </w:p>
        </w:tc>
        <w:tc>
          <w:tcPr>
            <w:tcW w:w="1417" w:type="dxa"/>
            <w:shd w:val="clear" w:color="auto" w:fill="auto"/>
          </w:tcPr>
          <w:p w:rsidR="002B001A" w:rsidRPr="00D341C1" w:rsidRDefault="00FD3C5A" w:rsidP="00E43F7E">
            <w:pPr>
              <w:autoSpaceDE w:val="0"/>
              <w:autoSpaceDN w:val="0"/>
              <w:adjustRightInd w:val="0"/>
              <w:spacing w:after="0" w:line="240" w:lineRule="auto"/>
              <w:jc w:val="center"/>
              <w:rPr>
                <w:rFonts w:ascii="Times New Roman" w:hAnsi="Times New Roman"/>
                <w:bCs/>
                <w:color w:val="00B0F0"/>
                <w:sz w:val="24"/>
                <w:szCs w:val="24"/>
              </w:rPr>
            </w:pPr>
            <w:r w:rsidRPr="00196467">
              <w:rPr>
                <w:rFonts w:ascii="Times New Roman" w:hAnsi="Times New Roman"/>
                <w:bCs/>
                <w:sz w:val="24"/>
                <w:szCs w:val="24"/>
              </w:rPr>
              <w:t>24196,08</w:t>
            </w:r>
          </w:p>
        </w:tc>
        <w:tc>
          <w:tcPr>
            <w:tcW w:w="1418" w:type="dxa"/>
          </w:tcPr>
          <w:p w:rsidR="002B001A" w:rsidRPr="00FD3C5A" w:rsidRDefault="00FD3C5A" w:rsidP="00E43F7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30800</w:t>
            </w:r>
          </w:p>
        </w:tc>
        <w:tc>
          <w:tcPr>
            <w:tcW w:w="1268" w:type="dxa"/>
          </w:tcPr>
          <w:p w:rsidR="002B001A" w:rsidRPr="00287132" w:rsidRDefault="00783709" w:rsidP="00E43F7E">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35000</w:t>
            </w:r>
          </w:p>
        </w:tc>
      </w:tr>
      <w:tr w:rsidR="002B001A" w:rsidTr="002B001A">
        <w:tc>
          <w:tcPr>
            <w:tcW w:w="3539" w:type="dxa"/>
          </w:tcPr>
          <w:p w:rsidR="002B001A" w:rsidRPr="001D563D" w:rsidRDefault="002B001A" w:rsidP="002B001A">
            <w:pPr>
              <w:autoSpaceDE w:val="0"/>
              <w:autoSpaceDN w:val="0"/>
              <w:adjustRightInd w:val="0"/>
              <w:spacing w:after="0" w:line="240" w:lineRule="auto"/>
              <w:rPr>
                <w:rFonts w:ascii="Times New Roman" w:hAnsi="Times New Roman"/>
                <w:bCs/>
                <w:color w:val="000000"/>
                <w:sz w:val="24"/>
                <w:szCs w:val="24"/>
              </w:rPr>
            </w:pPr>
            <w:r w:rsidRPr="001D563D">
              <w:rPr>
                <w:rFonts w:ascii="Times New Roman" w:hAnsi="Times New Roman"/>
                <w:bCs/>
                <w:color w:val="000000"/>
                <w:sz w:val="24"/>
                <w:szCs w:val="24"/>
              </w:rPr>
              <w:t>06</w:t>
            </w:r>
            <w:r>
              <w:rPr>
                <w:rFonts w:ascii="Times New Roman" w:hAnsi="Times New Roman"/>
                <w:bCs/>
                <w:color w:val="000000"/>
                <w:sz w:val="24"/>
                <w:szCs w:val="24"/>
              </w:rPr>
              <w:t xml:space="preserve"> </w:t>
            </w:r>
            <w:r w:rsidRPr="001D563D">
              <w:rPr>
                <w:rFonts w:ascii="Times New Roman" w:hAnsi="Times New Roman"/>
                <w:bCs/>
                <w:color w:val="000000"/>
                <w:sz w:val="24"/>
                <w:szCs w:val="24"/>
              </w:rPr>
              <w:t>Bývanie a</w:t>
            </w:r>
            <w:r>
              <w:rPr>
                <w:rFonts w:ascii="Times New Roman" w:hAnsi="Times New Roman"/>
                <w:bCs/>
                <w:color w:val="000000"/>
                <w:sz w:val="24"/>
                <w:szCs w:val="24"/>
              </w:rPr>
              <w:t> </w:t>
            </w:r>
            <w:r w:rsidRPr="001D563D">
              <w:rPr>
                <w:rFonts w:ascii="Times New Roman" w:hAnsi="Times New Roman"/>
                <w:bCs/>
                <w:color w:val="000000"/>
                <w:sz w:val="24"/>
                <w:szCs w:val="24"/>
              </w:rPr>
              <w:t>obč</w:t>
            </w:r>
            <w:r>
              <w:rPr>
                <w:rFonts w:ascii="Times New Roman" w:hAnsi="Times New Roman"/>
                <w:bCs/>
                <w:color w:val="000000"/>
                <w:sz w:val="24"/>
                <w:szCs w:val="24"/>
              </w:rPr>
              <w:t xml:space="preserve">. </w:t>
            </w:r>
            <w:r w:rsidRPr="001D563D">
              <w:rPr>
                <w:rFonts w:ascii="Times New Roman" w:hAnsi="Times New Roman"/>
                <w:bCs/>
                <w:color w:val="000000"/>
                <w:sz w:val="24"/>
                <w:szCs w:val="24"/>
              </w:rPr>
              <w:t xml:space="preserve"> vybavenosť</w:t>
            </w:r>
          </w:p>
        </w:tc>
        <w:tc>
          <w:tcPr>
            <w:tcW w:w="1418" w:type="dxa"/>
            <w:shd w:val="clear" w:color="auto" w:fill="auto"/>
          </w:tcPr>
          <w:p w:rsidR="002B001A" w:rsidRPr="00287132" w:rsidRDefault="002B001A" w:rsidP="00E43F7E">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27509,99</w:t>
            </w:r>
          </w:p>
        </w:tc>
        <w:tc>
          <w:tcPr>
            <w:tcW w:w="1417" w:type="dxa"/>
            <w:shd w:val="clear" w:color="auto" w:fill="auto"/>
          </w:tcPr>
          <w:p w:rsidR="002B001A" w:rsidRPr="00D341C1" w:rsidRDefault="00FD3C5A" w:rsidP="00E43F7E">
            <w:pPr>
              <w:autoSpaceDE w:val="0"/>
              <w:autoSpaceDN w:val="0"/>
              <w:adjustRightInd w:val="0"/>
              <w:spacing w:after="0" w:line="240" w:lineRule="auto"/>
              <w:jc w:val="center"/>
              <w:rPr>
                <w:rFonts w:ascii="Times New Roman" w:hAnsi="Times New Roman"/>
                <w:bCs/>
                <w:color w:val="00B0F0"/>
                <w:sz w:val="24"/>
                <w:szCs w:val="24"/>
              </w:rPr>
            </w:pPr>
            <w:r w:rsidRPr="00294A26">
              <w:rPr>
                <w:rFonts w:ascii="Times New Roman" w:hAnsi="Times New Roman"/>
                <w:bCs/>
                <w:sz w:val="24"/>
                <w:szCs w:val="24"/>
              </w:rPr>
              <w:t>12756,63</w:t>
            </w:r>
          </w:p>
        </w:tc>
        <w:tc>
          <w:tcPr>
            <w:tcW w:w="1418" w:type="dxa"/>
          </w:tcPr>
          <w:p w:rsidR="002B001A" w:rsidRPr="002B001A" w:rsidRDefault="00C75CB9" w:rsidP="00E43F7E">
            <w:pPr>
              <w:autoSpaceDE w:val="0"/>
              <w:autoSpaceDN w:val="0"/>
              <w:adjustRightInd w:val="0"/>
              <w:spacing w:after="0" w:line="240" w:lineRule="auto"/>
              <w:jc w:val="center"/>
              <w:rPr>
                <w:rFonts w:ascii="Times New Roman" w:hAnsi="Times New Roman"/>
                <w:bCs/>
                <w:color w:val="FF0000"/>
                <w:sz w:val="24"/>
                <w:szCs w:val="24"/>
              </w:rPr>
            </w:pPr>
            <w:r w:rsidRPr="00C75CB9">
              <w:rPr>
                <w:rFonts w:ascii="Times New Roman" w:hAnsi="Times New Roman"/>
                <w:bCs/>
                <w:sz w:val="24"/>
                <w:szCs w:val="24"/>
              </w:rPr>
              <w:t>29032</w:t>
            </w:r>
          </w:p>
        </w:tc>
        <w:tc>
          <w:tcPr>
            <w:tcW w:w="1268" w:type="dxa"/>
          </w:tcPr>
          <w:p w:rsidR="002B001A" w:rsidRPr="00287132" w:rsidRDefault="00783709" w:rsidP="00E43F7E">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24950</w:t>
            </w:r>
          </w:p>
        </w:tc>
      </w:tr>
      <w:tr w:rsidR="00C75CB9" w:rsidTr="002B001A">
        <w:tc>
          <w:tcPr>
            <w:tcW w:w="3539" w:type="dxa"/>
          </w:tcPr>
          <w:p w:rsidR="00C75CB9" w:rsidRPr="001D563D" w:rsidRDefault="00C75CB9" w:rsidP="002B001A">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07 Zdravotníctvo</w:t>
            </w:r>
          </w:p>
        </w:tc>
        <w:tc>
          <w:tcPr>
            <w:tcW w:w="1418" w:type="dxa"/>
            <w:shd w:val="clear" w:color="auto" w:fill="auto"/>
          </w:tcPr>
          <w:p w:rsidR="00C75CB9" w:rsidRPr="00287132" w:rsidRDefault="00C75CB9" w:rsidP="002B001A">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1417" w:type="dxa"/>
            <w:shd w:val="clear" w:color="auto" w:fill="auto"/>
          </w:tcPr>
          <w:p w:rsidR="00C75CB9" w:rsidRPr="00D341C1" w:rsidRDefault="00294A26" w:rsidP="00E43F7E">
            <w:pPr>
              <w:autoSpaceDE w:val="0"/>
              <w:autoSpaceDN w:val="0"/>
              <w:adjustRightInd w:val="0"/>
              <w:spacing w:after="0" w:line="240" w:lineRule="auto"/>
              <w:jc w:val="center"/>
              <w:rPr>
                <w:rFonts w:ascii="Times New Roman" w:hAnsi="Times New Roman"/>
                <w:bCs/>
                <w:color w:val="00B0F0"/>
                <w:sz w:val="24"/>
                <w:szCs w:val="24"/>
              </w:rPr>
            </w:pPr>
            <w:r w:rsidRPr="00294A26">
              <w:rPr>
                <w:rFonts w:ascii="Times New Roman" w:hAnsi="Times New Roman"/>
                <w:bCs/>
                <w:sz w:val="24"/>
                <w:szCs w:val="24"/>
              </w:rPr>
              <w:t>3424,52</w:t>
            </w:r>
          </w:p>
        </w:tc>
        <w:tc>
          <w:tcPr>
            <w:tcW w:w="1418" w:type="dxa"/>
          </w:tcPr>
          <w:p w:rsidR="00C75CB9" w:rsidRPr="00C75CB9" w:rsidRDefault="00C75CB9" w:rsidP="00E43F7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40905</w:t>
            </w:r>
          </w:p>
        </w:tc>
        <w:tc>
          <w:tcPr>
            <w:tcW w:w="1268" w:type="dxa"/>
          </w:tcPr>
          <w:p w:rsidR="00C75CB9" w:rsidRDefault="00C75CB9" w:rsidP="002B001A">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2B001A" w:rsidTr="002B001A">
        <w:tc>
          <w:tcPr>
            <w:tcW w:w="3539" w:type="dxa"/>
          </w:tcPr>
          <w:p w:rsidR="002B001A" w:rsidRPr="001D563D" w:rsidRDefault="002B001A" w:rsidP="002B001A">
            <w:pPr>
              <w:autoSpaceDE w:val="0"/>
              <w:autoSpaceDN w:val="0"/>
              <w:adjustRightInd w:val="0"/>
              <w:spacing w:after="0" w:line="240" w:lineRule="auto"/>
              <w:rPr>
                <w:rFonts w:ascii="Times New Roman" w:hAnsi="Times New Roman"/>
                <w:bCs/>
                <w:color w:val="000000"/>
                <w:sz w:val="24"/>
                <w:szCs w:val="24"/>
              </w:rPr>
            </w:pPr>
            <w:r w:rsidRPr="001D563D">
              <w:rPr>
                <w:rFonts w:ascii="Times New Roman" w:hAnsi="Times New Roman"/>
                <w:bCs/>
                <w:color w:val="000000"/>
                <w:sz w:val="24"/>
                <w:szCs w:val="24"/>
              </w:rPr>
              <w:t>08</w:t>
            </w:r>
            <w:r>
              <w:rPr>
                <w:rFonts w:ascii="Times New Roman" w:hAnsi="Times New Roman"/>
                <w:bCs/>
                <w:color w:val="000000"/>
                <w:sz w:val="24"/>
                <w:szCs w:val="24"/>
              </w:rPr>
              <w:t xml:space="preserve"> </w:t>
            </w:r>
            <w:r w:rsidRPr="001D563D">
              <w:rPr>
                <w:rFonts w:ascii="Times New Roman" w:hAnsi="Times New Roman"/>
                <w:bCs/>
                <w:color w:val="000000"/>
                <w:sz w:val="24"/>
                <w:szCs w:val="24"/>
              </w:rPr>
              <w:t xml:space="preserve">Rekreácie, kultúra, </w:t>
            </w:r>
            <w:proofErr w:type="spellStart"/>
            <w:r>
              <w:rPr>
                <w:rFonts w:ascii="Times New Roman" w:hAnsi="Times New Roman"/>
                <w:bCs/>
                <w:color w:val="000000"/>
                <w:sz w:val="24"/>
                <w:szCs w:val="24"/>
              </w:rPr>
              <w:t>n</w:t>
            </w:r>
            <w:r w:rsidRPr="001D563D">
              <w:rPr>
                <w:rFonts w:ascii="Times New Roman" w:hAnsi="Times New Roman"/>
                <w:bCs/>
                <w:color w:val="000000"/>
                <w:sz w:val="24"/>
                <w:szCs w:val="24"/>
              </w:rPr>
              <w:t>ábož</w:t>
            </w:r>
            <w:proofErr w:type="spellEnd"/>
            <w:r>
              <w:rPr>
                <w:rFonts w:ascii="Times New Roman" w:hAnsi="Times New Roman"/>
                <w:bCs/>
                <w:color w:val="000000"/>
                <w:sz w:val="24"/>
                <w:szCs w:val="24"/>
              </w:rPr>
              <w:t>.</w:t>
            </w:r>
          </w:p>
        </w:tc>
        <w:tc>
          <w:tcPr>
            <w:tcW w:w="1418" w:type="dxa"/>
            <w:shd w:val="clear" w:color="auto" w:fill="auto"/>
          </w:tcPr>
          <w:p w:rsidR="002B001A" w:rsidRPr="00287132" w:rsidRDefault="002B001A" w:rsidP="00E43F7E">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81491,07</w:t>
            </w:r>
          </w:p>
        </w:tc>
        <w:tc>
          <w:tcPr>
            <w:tcW w:w="1417" w:type="dxa"/>
            <w:shd w:val="clear" w:color="auto" w:fill="auto"/>
          </w:tcPr>
          <w:p w:rsidR="002B001A" w:rsidRPr="00D341C1" w:rsidRDefault="00C75CB9" w:rsidP="00E43F7E">
            <w:pPr>
              <w:autoSpaceDE w:val="0"/>
              <w:autoSpaceDN w:val="0"/>
              <w:adjustRightInd w:val="0"/>
              <w:spacing w:after="0" w:line="240" w:lineRule="auto"/>
              <w:jc w:val="center"/>
              <w:rPr>
                <w:rFonts w:ascii="Times New Roman" w:hAnsi="Times New Roman"/>
                <w:bCs/>
                <w:color w:val="00B0F0"/>
                <w:sz w:val="24"/>
                <w:szCs w:val="24"/>
              </w:rPr>
            </w:pPr>
            <w:r w:rsidRPr="00294A26">
              <w:rPr>
                <w:rFonts w:ascii="Times New Roman" w:hAnsi="Times New Roman"/>
                <w:bCs/>
                <w:sz w:val="24"/>
                <w:szCs w:val="24"/>
              </w:rPr>
              <w:t>38973,61</w:t>
            </w:r>
          </w:p>
        </w:tc>
        <w:tc>
          <w:tcPr>
            <w:tcW w:w="1418" w:type="dxa"/>
          </w:tcPr>
          <w:p w:rsidR="002B001A" w:rsidRPr="002B001A" w:rsidRDefault="00294A26" w:rsidP="00E43F7E">
            <w:pPr>
              <w:autoSpaceDE w:val="0"/>
              <w:autoSpaceDN w:val="0"/>
              <w:adjustRightInd w:val="0"/>
              <w:spacing w:after="0" w:line="240" w:lineRule="auto"/>
              <w:jc w:val="center"/>
              <w:rPr>
                <w:rFonts w:ascii="Times New Roman" w:hAnsi="Times New Roman"/>
                <w:bCs/>
                <w:color w:val="FF0000"/>
                <w:sz w:val="24"/>
                <w:szCs w:val="24"/>
              </w:rPr>
            </w:pPr>
            <w:r>
              <w:rPr>
                <w:rFonts w:ascii="Times New Roman" w:hAnsi="Times New Roman"/>
                <w:bCs/>
                <w:sz w:val="24"/>
                <w:szCs w:val="24"/>
              </w:rPr>
              <w:t>39375</w:t>
            </w:r>
          </w:p>
        </w:tc>
        <w:tc>
          <w:tcPr>
            <w:tcW w:w="1268" w:type="dxa"/>
          </w:tcPr>
          <w:p w:rsidR="002B001A" w:rsidRPr="00287132" w:rsidRDefault="00783709" w:rsidP="00E43F7E">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39720</w:t>
            </w:r>
          </w:p>
        </w:tc>
      </w:tr>
      <w:tr w:rsidR="002B001A" w:rsidTr="002B001A">
        <w:tc>
          <w:tcPr>
            <w:tcW w:w="3539" w:type="dxa"/>
          </w:tcPr>
          <w:p w:rsidR="002B001A" w:rsidRPr="001D563D" w:rsidRDefault="002B001A" w:rsidP="002B001A">
            <w:pPr>
              <w:autoSpaceDE w:val="0"/>
              <w:autoSpaceDN w:val="0"/>
              <w:adjustRightInd w:val="0"/>
              <w:spacing w:after="0" w:line="240" w:lineRule="auto"/>
              <w:rPr>
                <w:rFonts w:ascii="Times New Roman" w:hAnsi="Times New Roman"/>
                <w:bCs/>
                <w:color w:val="000000"/>
                <w:sz w:val="24"/>
                <w:szCs w:val="24"/>
              </w:rPr>
            </w:pPr>
            <w:r w:rsidRPr="001D563D">
              <w:rPr>
                <w:rFonts w:ascii="Times New Roman" w:hAnsi="Times New Roman"/>
                <w:bCs/>
                <w:color w:val="000000"/>
                <w:sz w:val="24"/>
                <w:szCs w:val="24"/>
              </w:rPr>
              <w:t>09</w:t>
            </w:r>
            <w:r>
              <w:rPr>
                <w:rFonts w:ascii="Times New Roman" w:hAnsi="Times New Roman"/>
                <w:bCs/>
                <w:color w:val="000000"/>
                <w:sz w:val="24"/>
                <w:szCs w:val="24"/>
              </w:rPr>
              <w:t xml:space="preserve"> </w:t>
            </w:r>
            <w:r w:rsidRPr="001D563D">
              <w:rPr>
                <w:rFonts w:ascii="Times New Roman" w:hAnsi="Times New Roman"/>
                <w:bCs/>
                <w:color w:val="000000"/>
                <w:sz w:val="24"/>
                <w:szCs w:val="24"/>
              </w:rPr>
              <w:t>Vzdelávanie (ZŠ s MŠ)</w:t>
            </w:r>
          </w:p>
        </w:tc>
        <w:tc>
          <w:tcPr>
            <w:tcW w:w="1418" w:type="dxa"/>
            <w:shd w:val="clear" w:color="auto" w:fill="auto"/>
          </w:tcPr>
          <w:p w:rsidR="002B001A" w:rsidRPr="00A4370A" w:rsidRDefault="002B001A" w:rsidP="00E43F7E">
            <w:pPr>
              <w:autoSpaceDE w:val="0"/>
              <w:autoSpaceDN w:val="0"/>
              <w:adjustRightInd w:val="0"/>
              <w:spacing w:after="0" w:line="240" w:lineRule="auto"/>
              <w:jc w:val="center"/>
              <w:rPr>
                <w:rFonts w:ascii="Times New Roman" w:hAnsi="Times New Roman"/>
                <w:bCs/>
                <w:color w:val="000000"/>
                <w:sz w:val="24"/>
                <w:szCs w:val="24"/>
              </w:rPr>
            </w:pPr>
            <w:r w:rsidRPr="00A4370A">
              <w:rPr>
                <w:rFonts w:ascii="Times New Roman" w:hAnsi="Times New Roman"/>
                <w:bCs/>
                <w:color w:val="000000"/>
                <w:sz w:val="24"/>
                <w:szCs w:val="24"/>
              </w:rPr>
              <w:t>369098,31</w:t>
            </w:r>
          </w:p>
        </w:tc>
        <w:tc>
          <w:tcPr>
            <w:tcW w:w="1417" w:type="dxa"/>
            <w:shd w:val="clear" w:color="auto" w:fill="auto"/>
          </w:tcPr>
          <w:p w:rsidR="002B001A" w:rsidRPr="00D341C1" w:rsidRDefault="00C57428" w:rsidP="00E43F7E">
            <w:pPr>
              <w:autoSpaceDE w:val="0"/>
              <w:autoSpaceDN w:val="0"/>
              <w:adjustRightInd w:val="0"/>
              <w:spacing w:after="0" w:line="240" w:lineRule="auto"/>
              <w:jc w:val="center"/>
              <w:rPr>
                <w:rFonts w:ascii="Times New Roman" w:hAnsi="Times New Roman"/>
                <w:bCs/>
                <w:color w:val="00B0F0"/>
                <w:sz w:val="24"/>
                <w:szCs w:val="24"/>
              </w:rPr>
            </w:pPr>
            <w:r>
              <w:rPr>
                <w:rFonts w:ascii="Times New Roman" w:hAnsi="Times New Roman"/>
                <w:bCs/>
                <w:sz w:val="24"/>
                <w:szCs w:val="24"/>
              </w:rPr>
              <w:t>373211,99</w:t>
            </w:r>
          </w:p>
        </w:tc>
        <w:tc>
          <w:tcPr>
            <w:tcW w:w="1418" w:type="dxa"/>
          </w:tcPr>
          <w:p w:rsidR="002B001A" w:rsidRPr="002B001A" w:rsidRDefault="00E43F7E" w:rsidP="00E43F7E">
            <w:pPr>
              <w:autoSpaceDE w:val="0"/>
              <w:autoSpaceDN w:val="0"/>
              <w:adjustRightInd w:val="0"/>
              <w:spacing w:after="0" w:line="240" w:lineRule="auto"/>
              <w:jc w:val="center"/>
              <w:rPr>
                <w:rFonts w:ascii="Times New Roman" w:hAnsi="Times New Roman"/>
                <w:bCs/>
                <w:color w:val="FF0000"/>
                <w:sz w:val="24"/>
                <w:szCs w:val="24"/>
              </w:rPr>
            </w:pPr>
            <w:r w:rsidRPr="00E43F7E">
              <w:rPr>
                <w:rFonts w:ascii="Times New Roman" w:hAnsi="Times New Roman"/>
                <w:bCs/>
                <w:sz w:val="24"/>
                <w:szCs w:val="24"/>
              </w:rPr>
              <w:t>412718</w:t>
            </w:r>
          </w:p>
        </w:tc>
        <w:tc>
          <w:tcPr>
            <w:tcW w:w="1268" w:type="dxa"/>
            <w:shd w:val="clear" w:color="auto" w:fill="auto"/>
          </w:tcPr>
          <w:p w:rsidR="002B001A" w:rsidRPr="00287132" w:rsidRDefault="00783709" w:rsidP="00E43F7E">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385318</w:t>
            </w:r>
          </w:p>
        </w:tc>
      </w:tr>
      <w:tr w:rsidR="002B001A" w:rsidTr="002B001A">
        <w:tc>
          <w:tcPr>
            <w:tcW w:w="3539" w:type="dxa"/>
          </w:tcPr>
          <w:p w:rsidR="002B001A" w:rsidRPr="001D563D" w:rsidRDefault="002B001A" w:rsidP="002B001A">
            <w:pPr>
              <w:autoSpaceDE w:val="0"/>
              <w:autoSpaceDN w:val="0"/>
              <w:adjustRightInd w:val="0"/>
              <w:spacing w:after="0" w:line="240" w:lineRule="auto"/>
              <w:rPr>
                <w:rFonts w:ascii="Times New Roman" w:hAnsi="Times New Roman"/>
                <w:bCs/>
                <w:color w:val="000000"/>
                <w:sz w:val="24"/>
                <w:szCs w:val="24"/>
              </w:rPr>
            </w:pPr>
            <w:r w:rsidRPr="001D563D">
              <w:rPr>
                <w:rFonts w:ascii="Times New Roman" w:hAnsi="Times New Roman"/>
                <w:bCs/>
                <w:color w:val="000000"/>
                <w:sz w:val="24"/>
                <w:szCs w:val="24"/>
              </w:rPr>
              <w:t>10</w:t>
            </w:r>
            <w:r>
              <w:rPr>
                <w:rFonts w:ascii="Times New Roman" w:hAnsi="Times New Roman"/>
                <w:bCs/>
                <w:color w:val="000000"/>
                <w:sz w:val="24"/>
                <w:szCs w:val="24"/>
              </w:rPr>
              <w:t xml:space="preserve"> </w:t>
            </w:r>
            <w:r w:rsidRPr="001D563D">
              <w:rPr>
                <w:rFonts w:ascii="Times New Roman" w:hAnsi="Times New Roman"/>
                <w:bCs/>
                <w:color w:val="000000"/>
                <w:sz w:val="24"/>
                <w:szCs w:val="24"/>
              </w:rPr>
              <w:t>Sociálne zabezpečenie</w:t>
            </w:r>
          </w:p>
        </w:tc>
        <w:tc>
          <w:tcPr>
            <w:tcW w:w="1418" w:type="dxa"/>
            <w:shd w:val="clear" w:color="auto" w:fill="auto"/>
          </w:tcPr>
          <w:p w:rsidR="002B001A" w:rsidRPr="00861779" w:rsidRDefault="002B001A" w:rsidP="00E43F7E">
            <w:pPr>
              <w:autoSpaceDE w:val="0"/>
              <w:autoSpaceDN w:val="0"/>
              <w:adjustRightInd w:val="0"/>
              <w:spacing w:after="0" w:line="240" w:lineRule="auto"/>
              <w:jc w:val="center"/>
              <w:rPr>
                <w:rFonts w:ascii="Times New Roman" w:hAnsi="Times New Roman"/>
                <w:bCs/>
                <w:color w:val="000000"/>
                <w:sz w:val="24"/>
                <w:szCs w:val="24"/>
              </w:rPr>
            </w:pPr>
            <w:r w:rsidRPr="00A4370A">
              <w:rPr>
                <w:rFonts w:ascii="Times New Roman" w:hAnsi="Times New Roman"/>
                <w:bCs/>
                <w:color w:val="000000"/>
                <w:sz w:val="24"/>
                <w:szCs w:val="24"/>
              </w:rPr>
              <w:t>8931,58</w:t>
            </w:r>
          </w:p>
        </w:tc>
        <w:tc>
          <w:tcPr>
            <w:tcW w:w="1417" w:type="dxa"/>
            <w:shd w:val="clear" w:color="auto" w:fill="auto"/>
          </w:tcPr>
          <w:p w:rsidR="002B001A" w:rsidRPr="00D341C1" w:rsidRDefault="00C75CB9" w:rsidP="00E43F7E">
            <w:pPr>
              <w:autoSpaceDE w:val="0"/>
              <w:autoSpaceDN w:val="0"/>
              <w:adjustRightInd w:val="0"/>
              <w:spacing w:after="0" w:line="240" w:lineRule="auto"/>
              <w:jc w:val="center"/>
              <w:rPr>
                <w:rFonts w:ascii="Times New Roman" w:hAnsi="Times New Roman"/>
                <w:bCs/>
                <w:color w:val="00B0F0"/>
                <w:sz w:val="24"/>
                <w:szCs w:val="24"/>
              </w:rPr>
            </w:pPr>
            <w:r w:rsidRPr="00C57428">
              <w:rPr>
                <w:rFonts w:ascii="Times New Roman" w:hAnsi="Times New Roman"/>
                <w:bCs/>
                <w:sz w:val="24"/>
                <w:szCs w:val="24"/>
              </w:rPr>
              <w:t>9469,56</w:t>
            </w:r>
          </w:p>
        </w:tc>
        <w:tc>
          <w:tcPr>
            <w:tcW w:w="1418" w:type="dxa"/>
          </w:tcPr>
          <w:p w:rsidR="002B001A" w:rsidRPr="002B001A" w:rsidRDefault="00C75CB9" w:rsidP="00E43F7E">
            <w:pPr>
              <w:autoSpaceDE w:val="0"/>
              <w:autoSpaceDN w:val="0"/>
              <w:adjustRightInd w:val="0"/>
              <w:spacing w:after="0" w:line="240" w:lineRule="auto"/>
              <w:jc w:val="center"/>
              <w:rPr>
                <w:rFonts w:ascii="Times New Roman" w:hAnsi="Times New Roman"/>
                <w:bCs/>
                <w:color w:val="FF0000"/>
                <w:sz w:val="24"/>
                <w:szCs w:val="24"/>
              </w:rPr>
            </w:pPr>
            <w:r w:rsidRPr="00C75CB9">
              <w:rPr>
                <w:rFonts w:ascii="Times New Roman" w:hAnsi="Times New Roman"/>
                <w:bCs/>
                <w:sz w:val="24"/>
                <w:szCs w:val="24"/>
              </w:rPr>
              <w:t>9740</w:t>
            </w:r>
          </w:p>
        </w:tc>
        <w:tc>
          <w:tcPr>
            <w:tcW w:w="1268" w:type="dxa"/>
          </w:tcPr>
          <w:p w:rsidR="002B001A" w:rsidRPr="00287132" w:rsidRDefault="00783709" w:rsidP="00E43F7E">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9570</w:t>
            </w:r>
          </w:p>
        </w:tc>
      </w:tr>
      <w:tr w:rsidR="002B001A" w:rsidTr="00C57428">
        <w:tc>
          <w:tcPr>
            <w:tcW w:w="3539" w:type="dxa"/>
            <w:shd w:val="clear" w:color="auto" w:fill="E7E6E6" w:themeFill="background2"/>
          </w:tcPr>
          <w:p w:rsidR="002B001A" w:rsidRPr="00DD0D1B" w:rsidRDefault="002B001A" w:rsidP="002B001A">
            <w:pPr>
              <w:autoSpaceDE w:val="0"/>
              <w:autoSpaceDN w:val="0"/>
              <w:adjustRightInd w:val="0"/>
              <w:spacing w:after="0" w:line="240" w:lineRule="auto"/>
              <w:rPr>
                <w:rFonts w:ascii="Times New Roman" w:hAnsi="Times New Roman"/>
                <w:b/>
                <w:bCs/>
                <w:color w:val="000000"/>
                <w:sz w:val="24"/>
                <w:szCs w:val="24"/>
              </w:rPr>
            </w:pPr>
            <w:r w:rsidRPr="00DD0D1B">
              <w:rPr>
                <w:rFonts w:ascii="Times New Roman" w:hAnsi="Times New Roman"/>
                <w:b/>
                <w:bCs/>
                <w:color w:val="000000"/>
                <w:sz w:val="24"/>
                <w:szCs w:val="24"/>
              </w:rPr>
              <w:t>Spolu</w:t>
            </w:r>
          </w:p>
        </w:tc>
        <w:tc>
          <w:tcPr>
            <w:tcW w:w="1418" w:type="dxa"/>
            <w:shd w:val="clear" w:color="auto" w:fill="E7E6E6" w:themeFill="background2"/>
          </w:tcPr>
          <w:p w:rsidR="002B001A" w:rsidRPr="00287132" w:rsidRDefault="002B001A" w:rsidP="002B001A">
            <w:pPr>
              <w:autoSpaceDE w:val="0"/>
              <w:autoSpaceDN w:val="0"/>
              <w:adjustRightInd w:val="0"/>
              <w:spacing w:after="0" w:line="240" w:lineRule="auto"/>
              <w:jc w:val="center"/>
              <w:rPr>
                <w:rFonts w:ascii="Times New Roman" w:hAnsi="Times New Roman"/>
                <w:b/>
                <w:bCs/>
                <w:color w:val="000000"/>
                <w:sz w:val="24"/>
                <w:szCs w:val="24"/>
              </w:rPr>
            </w:pPr>
            <w:r w:rsidRPr="00A4370A">
              <w:rPr>
                <w:rFonts w:ascii="Times New Roman" w:hAnsi="Times New Roman"/>
                <w:b/>
                <w:bCs/>
                <w:color w:val="000000"/>
                <w:sz w:val="24"/>
                <w:szCs w:val="24"/>
              </w:rPr>
              <w:t>707026,03</w:t>
            </w:r>
          </w:p>
        </w:tc>
        <w:tc>
          <w:tcPr>
            <w:tcW w:w="1417" w:type="dxa"/>
            <w:shd w:val="clear" w:color="auto" w:fill="E7E6E6" w:themeFill="background2"/>
          </w:tcPr>
          <w:p w:rsidR="002B001A" w:rsidRPr="00C57428" w:rsidRDefault="00D341C1" w:rsidP="002B001A">
            <w:pPr>
              <w:autoSpaceDE w:val="0"/>
              <w:autoSpaceDN w:val="0"/>
              <w:adjustRightInd w:val="0"/>
              <w:spacing w:after="0" w:line="240" w:lineRule="auto"/>
              <w:jc w:val="center"/>
              <w:rPr>
                <w:rFonts w:ascii="Times New Roman" w:hAnsi="Times New Roman"/>
                <w:b/>
                <w:bCs/>
                <w:sz w:val="24"/>
                <w:szCs w:val="24"/>
              </w:rPr>
            </w:pPr>
            <w:r w:rsidRPr="00C57428">
              <w:rPr>
                <w:rFonts w:ascii="Times New Roman" w:hAnsi="Times New Roman"/>
                <w:b/>
                <w:bCs/>
                <w:sz w:val="24"/>
                <w:szCs w:val="24"/>
              </w:rPr>
              <w:t>653099,58</w:t>
            </w:r>
          </w:p>
        </w:tc>
        <w:tc>
          <w:tcPr>
            <w:tcW w:w="1418" w:type="dxa"/>
            <w:shd w:val="clear" w:color="auto" w:fill="E7E6E6" w:themeFill="background2"/>
          </w:tcPr>
          <w:p w:rsidR="002B001A" w:rsidRPr="00294A26" w:rsidRDefault="00E43F7E" w:rsidP="00E43F7E">
            <w:pPr>
              <w:autoSpaceDE w:val="0"/>
              <w:autoSpaceDN w:val="0"/>
              <w:adjustRightInd w:val="0"/>
              <w:spacing w:after="0" w:line="240" w:lineRule="auto"/>
              <w:jc w:val="center"/>
              <w:rPr>
                <w:rFonts w:ascii="Times New Roman" w:hAnsi="Times New Roman"/>
                <w:b/>
                <w:bCs/>
                <w:color w:val="FF0000"/>
                <w:sz w:val="24"/>
                <w:szCs w:val="24"/>
              </w:rPr>
            </w:pPr>
            <w:r w:rsidRPr="00E43F7E">
              <w:rPr>
                <w:rFonts w:ascii="Times New Roman" w:hAnsi="Times New Roman"/>
                <w:b/>
                <w:bCs/>
                <w:sz w:val="24"/>
                <w:szCs w:val="24"/>
              </w:rPr>
              <w:t>786581</w:t>
            </w:r>
          </w:p>
        </w:tc>
        <w:tc>
          <w:tcPr>
            <w:tcW w:w="1268" w:type="dxa"/>
            <w:shd w:val="clear" w:color="auto" w:fill="E7E6E6" w:themeFill="background2"/>
          </w:tcPr>
          <w:p w:rsidR="002B001A" w:rsidRPr="00287132" w:rsidRDefault="00783709" w:rsidP="002B001A">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738812</w:t>
            </w:r>
          </w:p>
        </w:tc>
      </w:tr>
    </w:tbl>
    <w:p w:rsidR="001A5CB2" w:rsidRPr="009142B4" w:rsidRDefault="007A0B89" w:rsidP="001D563D">
      <w:pPr>
        <w:autoSpaceDE w:val="0"/>
        <w:autoSpaceDN w:val="0"/>
        <w:adjustRightInd w:val="0"/>
        <w:spacing w:after="0" w:line="240" w:lineRule="auto"/>
        <w:jc w:val="both"/>
        <w:rPr>
          <w:rFonts w:ascii="Times New Roman" w:hAnsi="Times New Roman"/>
          <w:bCs/>
          <w:sz w:val="24"/>
          <w:szCs w:val="24"/>
        </w:rPr>
      </w:pPr>
      <w:r w:rsidRPr="00121293">
        <w:rPr>
          <w:rFonts w:ascii="Times New Roman" w:hAnsi="Times New Roman"/>
          <w:bCs/>
          <w:sz w:val="24"/>
          <w:szCs w:val="24"/>
        </w:rPr>
        <w:t>Najvyššie výdavky sú triede 0</w:t>
      </w:r>
      <w:r w:rsidR="00A16E4F">
        <w:rPr>
          <w:rFonts w:ascii="Times New Roman" w:hAnsi="Times New Roman"/>
          <w:bCs/>
          <w:sz w:val="24"/>
          <w:szCs w:val="24"/>
        </w:rPr>
        <w:t>9</w:t>
      </w:r>
      <w:r w:rsidRPr="00121293">
        <w:rPr>
          <w:rFonts w:ascii="Times New Roman" w:hAnsi="Times New Roman"/>
          <w:bCs/>
          <w:sz w:val="24"/>
          <w:szCs w:val="24"/>
        </w:rPr>
        <w:t xml:space="preserve"> Vzdelávanie, ktoré tvoria 5</w:t>
      </w:r>
      <w:r w:rsidR="00783709" w:rsidRPr="00121293">
        <w:rPr>
          <w:rFonts w:ascii="Times New Roman" w:hAnsi="Times New Roman"/>
          <w:bCs/>
          <w:sz w:val="24"/>
          <w:szCs w:val="24"/>
        </w:rPr>
        <w:t>2</w:t>
      </w:r>
      <w:r w:rsidRPr="00121293">
        <w:rPr>
          <w:rFonts w:ascii="Times New Roman" w:hAnsi="Times New Roman"/>
          <w:bCs/>
          <w:sz w:val="24"/>
          <w:szCs w:val="24"/>
        </w:rPr>
        <w:t>,</w:t>
      </w:r>
      <w:r w:rsidR="00783709" w:rsidRPr="00121293">
        <w:rPr>
          <w:rFonts w:ascii="Times New Roman" w:hAnsi="Times New Roman"/>
          <w:bCs/>
          <w:sz w:val="24"/>
          <w:szCs w:val="24"/>
        </w:rPr>
        <w:t>15</w:t>
      </w:r>
      <w:r w:rsidRPr="00121293">
        <w:rPr>
          <w:rFonts w:ascii="Times New Roman" w:hAnsi="Times New Roman"/>
          <w:bCs/>
          <w:sz w:val="24"/>
          <w:szCs w:val="24"/>
        </w:rPr>
        <w:t>% bežných výdavkov.</w:t>
      </w:r>
    </w:p>
    <w:p w:rsidR="001A5CB2" w:rsidRDefault="001A5CB2" w:rsidP="00180B42">
      <w:pPr>
        <w:autoSpaceDE w:val="0"/>
        <w:autoSpaceDN w:val="0"/>
        <w:adjustRightInd w:val="0"/>
        <w:spacing w:after="0" w:line="240" w:lineRule="auto"/>
        <w:rPr>
          <w:rFonts w:ascii="Times New Roman" w:hAnsi="Times New Roman"/>
          <w:b/>
          <w:bCs/>
          <w:color w:val="000000"/>
          <w:sz w:val="24"/>
          <w:szCs w:val="24"/>
        </w:rPr>
      </w:pPr>
    </w:p>
    <w:p w:rsidR="00FA1614" w:rsidRPr="00FA1614" w:rsidRDefault="00FA1614" w:rsidP="00FA1614">
      <w:pPr>
        <w:pStyle w:val="Odsekzoznamu"/>
        <w:numPr>
          <w:ilvl w:val="0"/>
          <w:numId w:val="2"/>
        </w:numPr>
        <w:autoSpaceDE w:val="0"/>
        <w:autoSpaceDN w:val="0"/>
        <w:adjustRightInd w:val="0"/>
        <w:spacing w:after="0" w:line="240" w:lineRule="auto"/>
        <w:jc w:val="center"/>
        <w:rPr>
          <w:rFonts w:ascii="Times New Roman" w:hAnsi="Times New Roman"/>
          <w:b/>
          <w:bCs/>
          <w:caps/>
          <w:color w:val="000000"/>
          <w:sz w:val="28"/>
          <w:szCs w:val="28"/>
        </w:rPr>
      </w:pPr>
      <w:r w:rsidRPr="00FA1614">
        <w:rPr>
          <w:rFonts w:ascii="Times New Roman" w:hAnsi="Times New Roman"/>
          <w:b/>
          <w:bCs/>
          <w:caps/>
          <w:color w:val="000000"/>
          <w:sz w:val="28"/>
          <w:szCs w:val="28"/>
        </w:rPr>
        <w:t>Kapitálový rozpočet</w:t>
      </w:r>
    </w:p>
    <w:p w:rsidR="001D563D" w:rsidRDefault="00FA1614" w:rsidP="00FA1614">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
          <w:bCs/>
          <w:caps/>
          <w:color w:val="000000"/>
          <w:sz w:val="24"/>
          <w:szCs w:val="24"/>
        </w:rPr>
        <w:t xml:space="preserve">D.1 </w:t>
      </w:r>
      <w:r w:rsidRPr="00FA1614">
        <w:rPr>
          <w:rFonts w:ascii="Times New Roman" w:hAnsi="Times New Roman"/>
          <w:b/>
          <w:bCs/>
          <w:color w:val="000000"/>
          <w:sz w:val="24"/>
          <w:szCs w:val="24"/>
        </w:rPr>
        <w:t>Kapitálové príjmy</w:t>
      </w:r>
    </w:p>
    <w:p w:rsidR="009142B4" w:rsidRPr="001853BA" w:rsidRDefault="00EA2BBA" w:rsidP="001853BA">
      <w:pPr>
        <w:pStyle w:val="Odsekzoznamu"/>
        <w:autoSpaceDE w:val="0"/>
        <w:autoSpaceDN w:val="0"/>
        <w:adjustRightInd w:val="0"/>
        <w:spacing w:after="0" w:line="240" w:lineRule="auto"/>
        <w:ind w:left="7092" w:firstLine="696"/>
        <w:jc w:val="both"/>
        <w:rPr>
          <w:rFonts w:ascii="Times New Roman" w:hAnsi="Times New Roman"/>
          <w:bCs/>
          <w:color w:val="000000"/>
          <w:sz w:val="24"/>
          <w:szCs w:val="24"/>
        </w:rPr>
      </w:pPr>
      <w:r w:rsidRPr="001853BA">
        <w:rPr>
          <w:rFonts w:ascii="Times New Roman" w:hAnsi="Times New Roman"/>
          <w:bCs/>
          <w:color w:val="000000"/>
          <w:sz w:val="24"/>
          <w:szCs w:val="24"/>
        </w:rPr>
        <w:t>Tabuľka č.11</w:t>
      </w:r>
    </w:p>
    <w:tbl>
      <w:tblPr>
        <w:tblStyle w:val="Mriekatabuky"/>
        <w:tblW w:w="0" w:type="auto"/>
        <w:tblLook w:val="04A0" w:firstRow="1" w:lastRow="0" w:firstColumn="1" w:lastColumn="0" w:noHBand="0" w:noVBand="1"/>
      </w:tblPr>
      <w:tblGrid>
        <w:gridCol w:w="1812"/>
        <w:gridCol w:w="1812"/>
        <w:gridCol w:w="1812"/>
        <w:gridCol w:w="1812"/>
        <w:gridCol w:w="1812"/>
      </w:tblGrid>
      <w:tr w:rsidR="00EA2BBA" w:rsidRPr="00861779" w:rsidTr="00287132">
        <w:tc>
          <w:tcPr>
            <w:tcW w:w="1812" w:type="dxa"/>
            <w:vMerge w:val="restart"/>
            <w:shd w:val="clear" w:color="auto" w:fill="auto"/>
            <w:vAlign w:val="center"/>
          </w:tcPr>
          <w:p w:rsidR="00EA2BBA" w:rsidRPr="00861779" w:rsidRDefault="00EA2BBA" w:rsidP="00EA2BBA">
            <w:pPr>
              <w:autoSpaceDE w:val="0"/>
              <w:autoSpaceDN w:val="0"/>
              <w:adjustRightInd w:val="0"/>
              <w:spacing w:after="0" w:line="240" w:lineRule="auto"/>
              <w:rPr>
                <w:rFonts w:ascii="Times New Roman" w:hAnsi="Times New Roman"/>
                <w:b/>
                <w:bCs/>
                <w:color w:val="000000"/>
                <w:sz w:val="24"/>
                <w:szCs w:val="24"/>
              </w:rPr>
            </w:pPr>
            <w:r w:rsidRPr="00861779">
              <w:rPr>
                <w:rFonts w:ascii="Times New Roman" w:hAnsi="Times New Roman"/>
                <w:b/>
                <w:bCs/>
                <w:color w:val="000000"/>
                <w:sz w:val="24"/>
                <w:szCs w:val="24"/>
              </w:rPr>
              <w:t>Kategória</w:t>
            </w:r>
          </w:p>
        </w:tc>
        <w:tc>
          <w:tcPr>
            <w:tcW w:w="1812" w:type="dxa"/>
            <w:shd w:val="clear" w:color="auto" w:fill="auto"/>
          </w:tcPr>
          <w:p w:rsidR="00EA2BBA" w:rsidRPr="00861779" w:rsidRDefault="00EA2BBA" w:rsidP="00E62964">
            <w:pPr>
              <w:autoSpaceDE w:val="0"/>
              <w:autoSpaceDN w:val="0"/>
              <w:adjustRightInd w:val="0"/>
              <w:spacing w:after="0" w:line="240" w:lineRule="auto"/>
              <w:jc w:val="center"/>
              <w:rPr>
                <w:rFonts w:ascii="Times New Roman" w:hAnsi="Times New Roman"/>
                <w:b/>
                <w:bCs/>
                <w:color w:val="000000"/>
                <w:sz w:val="24"/>
                <w:szCs w:val="24"/>
              </w:rPr>
            </w:pPr>
            <w:r w:rsidRPr="00861779">
              <w:rPr>
                <w:rFonts w:ascii="Times New Roman" w:hAnsi="Times New Roman"/>
                <w:b/>
                <w:bCs/>
                <w:color w:val="000000"/>
                <w:sz w:val="24"/>
                <w:szCs w:val="24"/>
              </w:rPr>
              <w:t>Rok 201</w:t>
            </w:r>
            <w:r w:rsidR="00E62964">
              <w:rPr>
                <w:rFonts w:ascii="Times New Roman" w:hAnsi="Times New Roman"/>
                <w:b/>
                <w:bCs/>
                <w:color w:val="000000"/>
                <w:sz w:val="24"/>
                <w:szCs w:val="24"/>
              </w:rPr>
              <w:t>9</w:t>
            </w:r>
          </w:p>
        </w:tc>
        <w:tc>
          <w:tcPr>
            <w:tcW w:w="1812" w:type="dxa"/>
            <w:shd w:val="clear" w:color="auto" w:fill="auto"/>
          </w:tcPr>
          <w:p w:rsidR="00EA2BBA" w:rsidRPr="00861779" w:rsidRDefault="00EA2BBA" w:rsidP="00E62964">
            <w:pPr>
              <w:autoSpaceDE w:val="0"/>
              <w:autoSpaceDN w:val="0"/>
              <w:adjustRightInd w:val="0"/>
              <w:spacing w:after="0" w:line="240" w:lineRule="auto"/>
              <w:jc w:val="center"/>
              <w:rPr>
                <w:rFonts w:ascii="Times New Roman" w:hAnsi="Times New Roman"/>
                <w:b/>
                <w:bCs/>
                <w:color w:val="000000"/>
                <w:sz w:val="24"/>
                <w:szCs w:val="24"/>
              </w:rPr>
            </w:pPr>
            <w:r w:rsidRPr="00861779">
              <w:rPr>
                <w:rFonts w:ascii="Times New Roman" w:hAnsi="Times New Roman"/>
                <w:b/>
                <w:bCs/>
                <w:color w:val="000000"/>
                <w:sz w:val="24"/>
                <w:szCs w:val="24"/>
              </w:rPr>
              <w:t>Rok 20</w:t>
            </w:r>
            <w:r w:rsidR="00E62964">
              <w:rPr>
                <w:rFonts w:ascii="Times New Roman" w:hAnsi="Times New Roman"/>
                <w:b/>
                <w:bCs/>
                <w:color w:val="000000"/>
                <w:sz w:val="24"/>
                <w:szCs w:val="24"/>
              </w:rPr>
              <w:t>20</w:t>
            </w:r>
          </w:p>
        </w:tc>
        <w:tc>
          <w:tcPr>
            <w:tcW w:w="1812" w:type="dxa"/>
            <w:shd w:val="clear" w:color="auto" w:fill="auto"/>
          </w:tcPr>
          <w:p w:rsidR="00EA2BBA" w:rsidRPr="00861779" w:rsidRDefault="00EA2BBA" w:rsidP="00E62964">
            <w:pPr>
              <w:autoSpaceDE w:val="0"/>
              <w:autoSpaceDN w:val="0"/>
              <w:adjustRightInd w:val="0"/>
              <w:spacing w:after="0" w:line="240" w:lineRule="auto"/>
              <w:jc w:val="center"/>
              <w:rPr>
                <w:rFonts w:ascii="Times New Roman" w:hAnsi="Times New Roman"/>
                <w:b/>
                <w:bCs/>
                <w:color w:val="000000"/>
                <w:sz w:val="24"/>
                <w:szCs w:val="24"/>
              </w:rPr>
            </w:pPr>
            <w:r w:rsidRPr="00861779">
              <w:rPr>
                <w:rFonts w:ascii="Times New Roman" w:hAnsi="Times New Roman"/>
                <w:b/>
                <w:bCs/>
                <w:color w:val="000000"/>
                <w:sz w:val="24"/>
                <w:szCs w:val="24"/>
              </w:rPr>
              <w:t>Rok 20</w:t>
            </w:r>
            <w:r w:rsidR="00E37D46">
              <w:rPr>
                <w:rFonts w:ascii="Times New Roman" w:hAnsi="Times New Roman"/>
                <w:b/>
                <w:bCs/>
                <w:color w:val="000000"/>
                <w:sz w:val="24"/>
                <w:szCs w:val="24"/>
              </w:rPr>
              <w:t>2</w:t>
            </w:r>
            <w:r w:rsidR="00E62964">
              <w:rPr>
                <w:rFonts w:ascii="Times New Roman" w:hAnsi="Times New Roman"/>
                <w:b/>
                <w:bCs/>
                <w:color w:val="000000"/>
                <w:sz w:val="24"/>
                <w:szCs w:val="24"/>
              </w:rPr>
              <w:t>1</w:t>
            </w:r>
          </w:p>
        </w:tc>
        <w:tc>
          <w:tcPr>
            <w:tcW w:w="1812" w:type="dxa"/>
            <w:shd w:val="clear" w:color="auto" w:fill="auto"/>
          </w:tcPr>
          <w:p w:rsidR="00EA2BBA" w:rsidRPr="00861779" w:rsidRDefault="00EA2BBA" w:rsidP="00E62964">
            <w:pPr>
              <w:autoSpaceDE w:val="0"/>
              <w:autoSpaceDN w:val="0"/>
              <w:adjustRightInd w:val="0"/>
              <w:spacing w:after="0" w:line="240" w:lineRule="auto"/>
              <w:jc w:val="center"/>
              <w:rPr>
                <w:rFonts w:ascii="Times New Roman" w:hAnsi="Times New Roman"/>
                <w:b/>
                <w:bCs/>
                <w:color w:val="000000"/>
                <w:sz w:val="24"/>
                <w:szCs w:val="24"/>
              </w:rPr>
            </w:pPr>
            <w:r w:rsidRPr="00861779">
              <w:rPr>
                <w:rFonts w:ascii="Times New Roman" w:hAnsi="Times New Roman"/>
                <w:b/>
                <w:bCs/>
                <w:color w:val="000000"/>
                <w:sz w:val="24"/>
                <w:szCs w:val="24"/>
              </w:rPr>
              <w:t>Rok 202</w:t>
            </w:r>
            <w:r w:rsidR="00E62964">
              <w:rPr>
                <w:rFonts w:ascii="Times New Roman" w:hAnsi="Times New Roman"/>
                <w:b/>
                <w:bCs/>
                <w:color w:val="000000"/>
                <w:sz w:val="24"/>
                <w:szCs w:val="24"/>
              </w:rPr>
              <w:t>2</w:t>
            </w:r>
          </w:p>
        </w:tc>
      </w:tr>
      <w:tr w:rsidR="00EA2BBA" w:rsidRPr="00861779" w:rsidTr="00287132">
        <w:tc>
          <w:tcPr>
            <w:tcW w:w="1812" w:type="dxa"/>
            <w:vMerge/>
            <w:shd w:val="clear" w:color="auto" w:fill="auto"/>
          </w:tcPr>
          <w:p w:rsidR="00EA2BBA" w:rsidRPr="00861779" w:rsidRDefault="00EA2BBA" w:rsidP="00EA2BBA">
            <w:pPr>
              <w:autoSpaceDE w:val="0"/>
              <w:autoSpaceDN w:val="0"/>
              <w:adjustRightInd w:val="0"/>
              <w:spacing w:after="0" w:line="240" w:lineRule="auto"/>
              <w:rPr>
                <w:rFonts w:ascii="Times New Roman" w:hAnsi="Times New Roman"/>
                <w:b/>
                <w:bCs/>
                <w:color w:val="000000"/>
                <w:sz w:val="24"/>
                <w:szCs w:val="24"/>
              </w:rPr>
            </w:pPr>
          </w:p>
        </w:tc>
        <w:tc>
          <w:tcPr>
            <w:tcW w:w="1812" w:type="dxa"/>
            <w:shd w:val="clear" w:color="auto" w:fill="auto"/>
            <w:vAlign w:val="center"/>
          </w:tcPr>
          <w:p w:rsidR="00EA2BBA" w:rsidRPr="00861779" w:rsidRDefault="00EA2BBA" w:rsidP="00EA2BBA">
            <w:pPr>
              <w:autoSpaceDE w:val="0"/>
              <w:autoSpaceDN w:val="0"/>
              <w:adjustRightInd w:val="0"/>
              <w:spacing w:after="0" w:line="240" w:lineRule="auto"/>
              <w:jc w:val="center"/>
              <w:rPr>
                <w:rFonts w:ascii="Times New Roman" w:hAnsi="Times New Roman"/>
                <w:b/>
                <w:bCs/>
                <w:color w:val="000000"/>
                <w:sz w:val="24"/>
                <w:szCs w:val="24"/>
              </w:rPr>
            </w:pPr>
            <w:r w:rsidRPr="00861779">
              <w:rPr>
                <w:rFonts w:ascii="Times New Roman" w:hAnsi="Times New Roman"/>
                <w:b/>
                <w:bCs/>
                <w:color w:val="000000"/>
                <w:sz w:val="24"/>
                <w:szCs w:val="24"/>
              </w:rPr>
              <w:t>Plnenie v €</w:t>
            </w:r>
          </w:p>
        </w:tc>
        <w:tc>
          <w:tcPr>
            <w:tcW w:w="1812" w:type="dxa"/>
            <w:shd w:val="clear" w:color="auto" w:fill="auto"/>
            <w:vAlign w:val="center"/>
          </w:tcPr>
          <w:p w:rsidR="00EA2BBA" w:rsidRPr="00861779" w:rsidRDefault="00EA2BBA" w:rsidP="00EA2BBA">
            <w:pPr>
              <w:autoSpaceDE w:val="0"/>
              <w:autoSpaceDN w:val="0"/>
              <w:adjustRightInd w:val="0"/>
              <w:spacing w:after="0" w:line="240" w:lineRule="auto"/>
              <w:jc w:val="center"/>
              <w:rPr>
                <w:rFonts w:ascii="Times New Roman" w:hAnsi="Times New Roman"/>
                <w:b/>
                <w:bCs/>
                <w:color w:val="000000"/>
                <w:sz w:val="24"/>
                <w:szCs w:val="24"/>
              </w:rPr>
            </w:pPr>
            <w:r w:rsidRPr="00861779">
              <w:rPr>
                <w:rFonts w:ascii="Times New Roman" w:hAnsi="Times New Roman"/>
                <w:b/>
                <w:bCs/>
                <w:color w:val="000000"/>
                <w:sz w:val="24"/>
                <w:szCs w:val="24"/>
              </w:rPr>
              <w:t>Plnenie v €</w:t>
            </w:r>
          </w:p>
        </w:tc>
        <w:tc>
          <w:tcPr>
            <w:tcW w:w="1812" w:type="dxa"/>
            <w:shd w:val="clear" w:color="auto" w:fill="auto"/>
            <w:vAlign w:val="center"/>
          </w:tcPr>
          <w:p w:rsidR="00EA2BBA" w:rsidRPr="00861779" w:rsidRDefault="00E37D46" w:rsidP="00EA2BBA">
            <w:pPr>
              <w:autoSpaceDE w:val="0"/>
              <w:autoSpaceDN w:val="0"/>
              <w:adjustRightInd w:val="0"/>
              <w:spacing w:after="0" w:line="240" w:lineRule="auto"/>
              <w:jc w:val="center"/>
              <w:rPr>
                <w:rFonts w:ascii="Times New Roman" w:hAnsi="Times New Roman"/>
                <w:b/>
                <w:bCs/>
                <w:color w:val="000000"/>
                <w:sz w:val="24"/>
                <w:szCs w:val="24"/>
              </w:rPr>
            </w:pPr>
            <w:r w:rsidRPr="00E37D46">
              <w:rPr>
                <w:rFonts w:ascii="Times New Roman" w:hAnsi="Times New Roman"/>
                <w:b/>
                <w:bCs/>
                <w:color w:val="000000"/>
                <w:sz w:val="24"/>
                <w:szCs w:val="24"/>
              </w:rPr>
              <w:t>Rozpočet po zmenách v €</w:t>
            </w:r>
          </w:p>
        </w:tc>
        <w:tc>
          <w:tcPr>
            <w:tcW w:w="1812" w:type="dxa"/>
            <w:shd w:val="clear" w:color="auto" w:fill="auto"/>
            <w:vAlign w:val="center"/>
          </w:tcPr>
          <w:p w:rsidR="00EA2BBA" w:rsidRPr="00861779" w:rsidRDefault="00EA2BBA" w:rsidP="00EA2BBA">
            <w:pPr>
              <w:autoSpaceDE w:val="0"/>
              <w:autoSpaceDN w:val="0"/>
              <w:adjustRightInd w:val="0"/>
              <w:spacing w:after="0" w:line="240" w:lineRule="auto"/>
              <w:jc w:val="center"/>
              <w:rPr>
                <w:rFonts w:ascii="Times New Roman" w:hAnsi="Times New Roman"/>
                <w:b/>
                <w:bCs/>
                <w:color w:val="000000"/>
                <w:sz w:val="24"/>
                <w:szCs w:val="24"/>
              </w:rPr>
            </w:pPr>
            <w:r w:rsidRPr="00861779">
              <w:rPr>
                <w:rFonts w:ascii="Times New Roman" w:hAnsi="Times New Roman"/>
                <w:b/>
                <w:bCs/>
                <w:color w:val="000000"/>
                <w:sz w:val="24"/>
                <w:szCs w:val="24"/>
              </w:rPr>
              <w:t>Návrh v €</w:t>
            </w:r>
          </w:p>
        </w:tc>
      </w:tr>
      <w:tr w:rsidR="00E62964" w:rsidRPr="00861779" w:rsidTr="00287132">
        <w:tc>
          <w:tcPr>
            <w:tcW w:w="1812" w:type="dxa"/>
            <w:shd w:val="clear" w:color="auto" w:fill="auto"/>
          </w:tcPr>
          <w:p w:rsidR="00E62964" w:rsidRPr="00861779" w:rsidRDefault="00E62964" w:rsidP="00E6296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230</w:t>
            </w:r>
          </w:p>
        </w:tc>
        <w:tc>
          <w:tcPr>
            <w:tcW w:w="1812" w:type="dxa"/>
            <w:shd w:val="clear" w:color="auto" w:fill="auto"/>
          </w:tcPr>
          <w:p w:rsidR="00E62964" w:rsidRPr="00861779" w:rsidRDefault="00E62964" w:rsidP="00E62964">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22,39</w:t>
            </w:r>
          </w:p>
        </w:tc>
        <w:tc>
          <w:tcPr>
            <w:tcW w:w="1812" w:type="dxa"/>
            <w:shd w:val="clear" w:color="auto" w:fill="auto"/>
          </w:tcPr>
          <w:p w:rsidR="00E62964" w:rsidRPr="00861779" w:rsidRDefault="00121293" w:rsidP="00E62964">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900,67</w:t>
            </w:r>
          </w:p>
        </w:tc>
        <w:tc>
          <w:tcPr>
            <w:tcW w:w="1812" w:type="dxa"/>
            <w:shd w:val="clear" w:color="auto" w:fill="auto"/>
          </w:tcPr>
          <w:p w:rsidR="00E62964" w:rsidRPr="00861779" w:rsidRDefault="00E62964" w:rsidP="00E62964">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t>
            </w:r>
          </w:p>
        </w:tc>
        <w:tc>
          <w:tcPr>
            <w:tcW w:w="1812" w:type="dxa"/>
            <w:shd w:val="clear" w:color="auto" w:fill="auto"/>
          </w:tcPr>
          <w:p w:rsidR="00E62964" w:rsidRPr="00861779" w:rsidRDefault="00E62964" w:rsidP="00E62964">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t>
            </w:r>
          </w:p>
        </w:tc>
      </w:tr>
      <w:tr w:rsidR="00E62964" w:rsidRPr="00861779" w:rsidTr="00287132">
        <w:tc>
          <w:tcPr>
            <w:tcW w:w="1812" w:type="dxa"/>
            <w:shd w:val="clear" w:color="auto" w:fill="auto"/>
          </w:tcPr>
          <w:p w:rsidR="00E62964" w:rsidRPr="00861779" w:rsidRDefault="00E62964" w:rsidP="00E6296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320</w:t>
            </w:r>
          </w:p>
        </w:tc>
        <w:tc>
          <w:tcPr>
            <w:tcW w:w="1812" w:type="dxa"/>
            <w:shd w:val="clear" w:color="auto" w:fill="auto"/>
          </w:tcPr>
          <w:p w:rsidR="00E62964" w:rsidRPr="00861779" w:rsidRDefault="00E62964" w:rsidP="0000084B">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257737,57</w:t>
            </w:r>
          </w:p>
        </w:tc>
        <w:tc>
          <w:tcPr>
            <w:tcW w:w="1812" w:type="dxa"/>
            <w:shd w:val="clear" w:color="auto" w:fill="auto"/>
          </w:tcPr>
          <w:p w:rsidR="00E62964" w:rsidRPr="00861779" w:rsidRDefault="00121293" w:rsidP="00E62964">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62039,39</w:t>
            </w:r>
          </w:p>
        </w:tc>
        <w:tc>
          <w:tcPr>
            <w:tcW w:w="1812" w:type="dxa"/>
            <w:shd w:val="clear" w:color="auto" w:fill="auto"/>
          </w:tcPr>
          <w:p w:rsidR="00E62964" w:rsidRPr="00861779" w:rsidRDefault="00E62964" w:rsidP="00E62964">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t>
            </w:r>
          </w:p>
        </w:tc>
        <w:tc>
          <w:tcPr>
            <w:tcW w:w="1812" w:type="dxa"/>
            <w:shd w:val="clear" w:color="auto" w:fill="auto"/>
          </w:tcPr>
          <w:p w:rsidR="00E62964" w:rsidRPr="00861779" w:rsidRDefault="00E62964" w:rsidP="00E62964">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t>
            </w:r>
          </w:p>
        </w:tc>
      </w:tr>
    </w:tbl>
    <w:p w:rsidR="009D2484" w:rsidRPr="001853BA" w:rsidRDefault="009D2484" w:rsidP="009D2484">
      <w:pPr>
        <w:autoSpaceDE w:val="0"/>
        <w:autoSpaceDN w:val="0"/>
        <w:adjustRightInd w:val="0"/>
        <w:spacing w:after="0" w:line="240" w:lineRule="auto"/>
        <w:jc w:val="both"/>
        <w:rPr>
          <w:rFonts w:ascii="Times New Roman" w:hAnsi="Times New Roman"/>
          <w:bCs/>
          <w:color w:val="000000"/>
          <w:sz w:val="24"/>
          <w:szCs w:val="24"/>
        </w:rPr>
      </w:pPr>
      <w:r w:rsidRPr="00121293">
        <w:rPr>
          <w:rFonts w:ascii="Times New Roman" w:hAnsi="Times New Roman"/>
          <w:bCs/>
          <w:color w:val="000000"/>
          <w:sz w:val="24"/>
          <w:szCs w:val="24"/>
        </w:rPr>
        <w:t>Kapitálové  príjmy   na  rok  2022 nie sú rozpočtované.</w:t>
      </w:r>
      <w:r>
        <w:rPr>
          <w:rFonts w:ascii="Times New Roman" w:hAnsi="Times New Roman"/>
          <w:bCs/>
          <w:color w:val="000000"/>
          <w:sz w:val="24"/>
          <w:szCs w:val="24"/>
        </w:rPr>
        <w:t xml:space="preserve"> </w:t>
      </w:r>
      <w:r w:rsidRPr="001853BA">
        <w:rPr>
          <w:rFonts w:ascii="Times New Roman" w:hAnsi="Times New Roman"/>
          <w:bCs/>
          <w:color w:val="000000"/>
          <w:sz w:val="24"/>
          <w:szCs w:val="24"/>
        </w:rPr>
        <w:t xml:space="preserve"> </w:t>
      </w:r>
    </w:p>
    <w:p w:rsidR="00EA2BBA" w:rsidRDefault="00EA2BBA" w:rsidP="00FA1614">
      <w:pPr>
        <w:autoSpaceDE w:val="0"/>
        <w:autoSpaceDN w:val="0"/>
        <w:adjustRightInd w:val="0"/>
        <w:spacing w:after="0" w:line="240" w:lineRule="auto"/>
        <w:jc w:val="both"/>
        <w:rPr>
          <w:rFonts w:ascii="Times New Roman" w:hAnsi="Times New Roman"/>
          <w:bCs/>
          <w:color w:val="000000"/>
          <w:sz w:val="24"/>
          <w:szCs w:val="24"/>
        </w:rPr>
      </w:pPr>
    </w:p>
    <w:p w:rsidR="00FA1614" w:rsidRPr="00287132" w:rsidRDefault="00FA1614" w:rsidP="00FA1614">
      <w:pPr>
        <w:autoSpaceDE w:val="0"/>
        <w:autoSpaceDN w:val="0"/>
        <w:adjustRightInd w:val="0"/>
        <w:spacing w:after="0" w:line="240" w:lineRule="auto"/>
        <w:jc w:val="both"/>
        <w:rPr>
          <w:rFonts w:ascii="Times New Roman" w:hAnsi="Times New Roman"/>
          <w:b/>
          <w:bCs/>
          <w:color w:val="000000"/>
          <w:sz w:val="24"/>
          <w:szCs w:val="24"/>
        </w:rPr>
      </w:pPr>
      <w:r w:rsidRPr="00287132">
        <w:rPr>
          <w:rFonts w:ascii="Times New Roman" w:hAnsi="Times New Roman"/>
          <w:b/>
          <w:bCs/>
          <w:caps/>
          <w:color w:val="000000"/>
          <w:sz w:val="24"/>
          <w:szCs w:val="24"/>
        </w:rPr>
        <w:t xml:space="preserve">D.2 </w:t>
      </w:r>
      <w:r w:rsidRPr="00287132">
        <w:rPr>
          <w:rFonts w:ascii="Times New Roman" w:hAnsi="Times New Roman"/>
          <w:b/>
          <w:bCs/>
          <w:color w:val="000000"/>
          <w:sz w:val="24"/>
          <w:szCs w:val="24"/>
        </w:rPr>
        <w:t>Kapitálové výdavky</w:t>
      </w:r>
    </w:p>
    <w:p w:rsidR="00FA1614" w:rsidRPr="00287132" w:rsidRDefault="00FA1614" w:rsidP="00FA1614">
      <w:pPr>
        <w:autoSpaceDE w:val="0"/>
        <w:autoSpaceDN w:val="0"/>
        <w:adjustRightInd w:val="0"/>
        <w:spacing w:after="0" w:line="240" w:lineRule="auto"/>
        <w:jc w:val="both"/>
        <w:rPr>
          <w:rFonts w:ascii="Times New Roman" w:hAnsi="Times New Roman"/>
          <w:b/>
          <w:bCs/>
          <w:color w:val="000000"/>
          <w:sz w:val="24"/>
          <w:szCs w:val="24"/>
        </w:rPr>
      </w:pPr>
    </w:p>
    <w:p w:rsidR="00984935" w:rsidRPr="00287132" w:rsidRDefault="00984935" w:rsidP="00FA1614">
      <w:pPr>
        <w:autoSpaceDE w:val="0"/>
        <w:autoSpaceDN w:val="0"/>
        <w:adjustRightInd w:val="0"/>
        <w:spacing w:after="0" w:line="240" w:lineRule="auto"/>
        <w:jc w:val="both"/>
        <w:rPr>
          <w:rFonts w:ascii="Times New Roman" w:hAnsi="Times New Roman"/>
          <w:bCs/>
          <w:color w:val="000000"/>
          <w:sz w:val="24"/>
          <w:szCs w:val="24"/>
        </w:rPr>
      </w:pPr>
      <w:r w:rsidRPr="00287132">
        <w:rPr>
          <w:rFonts w:ascii="Times New Roman" w:hAnsi="Times New Roman"/>
          <w:bCs/>
          <w:color w:val="000000"/>
          <w:sz w:val="24"/>
          <w:szCs w:val="24"/>
        </w:rPr>
        <w:t>Kapitálové  výdavky  na  rok 202</w:t>
      </w:r>
      <w:r w:rsidR="00121293">
        <w:rPr>
          <w:rFonts w:ascii="Times New Roman" w:hAnsi="Times New Roman"/>
          <w:bCs/>
          <w:color w:val="000000"/>
          <w:sz w:val="24"/>
          <w:szCs w:val="24"/>
        </w:rPr>
        <w:t>2</w:t>
      </w:r>
      <w:r w:rsidRPr="00287132">
        <w:rPr>
          <w:rFonts w:ascii="Times New Roman" w:hAnsi="Times New Roman"/>
          <w:bCs/>
          <w:color w:val="000000"/>
          <w:sz w:val="24"/>
          <w:szCs w:val="24"/>
        </w:rPr>
        <w:t xml:space="preserve"> sú  rozpočtované  vo  výške </w:t>
      </w:r>
      <w:r w:rsidR="00121293">
        <w:rPr>
          <w:rFonts w:ascii="Times New Roman" w:hAnsi="Times New Roman"/>
          <w:bCs/>
          <w:color w:val="000000"/>
          <w:sz w:val="24"/>
          <w:szCs w:val="24"/>
        </w:rPr>
        <w:t>66 060,-</w:t>
      </w:r>
      <w:r w:rsidR="00121293" w:rsidRPr="00121293">
        <w:t xml:space="preserve"> </w:t>
      </w:r>
      <w:r w:rsidR="00121293" w:rsidRPr="00121293">
        <w:rPr>
          <w:rFonts w:ascii="Times New Roman" w:hAnsi="Times New Roman"/>
          <w:bCs/>
          <w:color w:val="000000"/>
          <w:sz w:val="24"/>
          <w:szCs w:val="24"/>
        </w:rPr>
        <w:t>€</w:t>
      </w:r>
      <w:r w:rsidR="00B77F1D">
        <w:rPr>
          <w:rFonts w:ascii="Times New Roman" w:hAnsi="Times New Roman"/>
          <w:bCs/>
          <w:color w:val="000000"/>
          <w:sz w:val="24"/>
          <w:szCs w:val="24"/>
        </w:rPr>
        <w:t xml:space="preserve">. </w:t>
      </w:r>
      <w:r w:rsidRPr="00287132">
        <w:rPr>
          <w:rFonts w:ascii="Times New Roman" w:hAnsi="Times New Roman"/>
          <w:bCs/>
          <w:color w:val="000000"/>
          <w:sz w:val="24"/>
          <w:szCs w:val="24"/>
        </w:rPr>
        <w:t>Návrh rozpočtovaných kapitálových výdavkov (hlavná kategória 700) na rok 202</w:t>
      </w:r>
      <w:r w:rsidR="00FD3C5A">
        <w:rPr>
          <w:rFonts w:ascii="Times New Roman" w:hAnsi="Times New Roman"/>
          <w:bCs/>
          <w:color w:val="000000"/>
          <w:sz w:val="24"/>
          <w:szCs w:val="24"/>
        </w:rPr>
        <w:t>2</w:t>
      </w:r>
      <w:r w:rsidRPr="00287132">
        <w:rPr>
          <w:rFonts w:ascii="Times New Roman" w:hAnsi="Times New Roman"/>
          <w:bCs/>
          <w:color w:val="000000"/>
          <w:sz w:val="24"/>
          <w:szCs w:val="24"/>
        </w:rPr>
        <w:t xml:space="preserve"> ako aj skutočné čerpanie za roky 201</w:t>
      </w:r>
      <w:r w:rsidR="00FD3C5A">
        <w:rPr>
          <w:rFonts w:ascii="Times New Roman" w:hAnsi="Times New Roman"/>
          <w:bCs/>
          <w:color w:val="000000"/>
          <w:sz w:val="24"/>
          <w:szCs w:val="24"/>
        </w:rPr>
        <w:t>9</w:t>
      </w:r>
      <w:r w:rsidRPr="00287132">
        <w:rPr>
          <w:rFonts w:ascii="Times New Roman" w:hAnsi="Times New Roman"/>
          <w:bCs/>
          <w:color w:val="000000"/>
          <w:sz w:val="24"/>
          <w:szCs w:val="24"/>
        </w:rPr>
        <w:t>–20</w:t>
      </w:r>
      <w:r w:rsidR="00FD3C5A">
        <w:rPr>
          <w:rFonts w:ascii="Times New Roman" w:hAnsi="Times New Roman"/>
          <w:bCs/>
          <w:color w:val="000000"/>
          <w:sz w:val="24"/>
          <w:szCs w:val="24"/>
        </w:rPr>
        <w:t>20</w:t>
      </w:r>
      <w:r w:rsidRPr="00287132">
        <w:rPr>
          <w:rFonts w:ascii="Times New Roman" w:hAnsi="Times New Roman"/>
          <w:bCs/>
          <w:color w:val="000000"/>
          <w:sz w:val="24"/>
          <w:szCs w:val="24"/>
        </w:rPr>
        <w:t xml:space="preserve"> a</w:t>
      </w:r>
      <w:r w:rsidR="00A77D2F" w:rsidRPr="00287132">
        <w:rPr>
          <w:rFonts w:ascii="Times New Roman" w:hAnsi="Times New Roman"/>
          <w:bCs/>
          <w:color w:val="000000"/>
          <w:sz w:val="24"/>
          <w:szCs w:val="24"/>
        </w:rPr>
        <w:t> rozpočet po zmenách</w:t>
      </w:r>
      <w:r w:rsidRPr="00287132">
        <w:rPr>
          <w:rFonts w:ascii="Times New Roman" w:hAnsi="Times New Roman"/>
          <w:bCs/>
          <w:color w:val="000000"/>
          <w:sz w:val="24"/>
          <w:szCs w:val="24"/>
        </w:rPr>
        <w:t xml:space="preserve"> za rok 20</w:t>
      </w:r>
      <w:r w:rsidR="001E12F5" w:rsidRPr="00287132">
        <w:rPr>
          <w:rFonts w:ascii="Times New Roman" w:hAnsi="Times New Roman"/>
          <w:bCs/>
          <w:color w:val="000000"/>
          <w:sz w:val="24"/>
          <w:szCs w:val="24"/>
        </w:rPr>
        <w:t>2</w:t>
      </w:r>
      <w:r w:rsidR="00FD3C5A">
        <w:rPr>
          <w:rFonts w:ascii="Times New Roman" w:hAnsi="Times New Roman"/>
          <w:bCs/>
          <w:color w:val="000000"/>
          <w:sz w:val="24"/>
          <w:szCs w:val="24"/>
        </w:rPr>
        <w:t>1</w:t>
      </w:r>
      <w:r w:rsidR="00DD24B5" w:rsidRPr="00287132">
        <w:rPr>
          <w:rFonts w:ascii="Times New Roman" w:hAnsi="Times New Roman"/>
          <w:bCs/>
          <w:color w:val="000000"/>
          <w:sz w:val="24"/>
          <w:szCs w:val="24"/>
        </w:rPr>
        <w:t xml:space="preserve"> </w:t>
      </w:r>
      <w:r w:rsidRPr="00287132">
        <w:rPr>
          <w:rFonts w:ascii="Times New Roman" w:hAnsi="Times New Roman"/>
          <w:bCs/>
          <w:color w:val="000000"/>
          <w:sz w:val="24"/>
          <w:szCs w:val="24"/>
        </w:rPr>
        <w:t xml:space="preserve">je uvedený v nasledujúcej tabuľke:  </w:t>
      </w:r>
    </w:p>
    <w:p w:rsidR="00DD24B5" w:rsidRPr="00287132" w:rsidRDefault="00DD24B5" w:rsidP="00DD24B5">
      <w:pPr>
        <w:autoSpaceDE w:val="0"/>
        <w:autoSpaceDN w:val="0"/>
        <w:adjustRightInd w:val="0"/>
        <w:spacing w:after="0" w:line="240" w:lineRule="auto"/>
        <w:ind w:left="7080"/>
        <w:rPr>
          <w:rFonts w:ascii="Times New Roman" w:hAnsi="Times New Roman"/>
          <w:bCs/>
          <w:color w:val="000000"/>
          <w:sz w:val="24"/>
          <w:szCs w:val="24"/>
        </w:rPr>
      </w:pPr>
      <w:r w:rsidRPr="00287132">
        <w:rPr>
          <w:rFonts w:ascii="Times New Roman" w:hAnsi="Times New Roman"/>
          <w:bCs/>
          <w:color w:val="000000"/>
          <w:sz w:val="24"/>
          <w:szCs w:val="24"/>
        </w:rPr>
        <w:t xml:space="preserve">           </w:t>
      </w:r>
      <w:r w:rsidR="00EA2BBA" w:rsidRPr="00287132">
        <w:rPr>
          <w:rFonts w:ascii="Times New Roman" w:hAnsi="Times New Roman"/>
          <w:bCs/>
          <w:color w:val="000000"/>
          <w:sz w:val="24"/>
          <w:szCs w:val="24"/>
        </w:rPr>
        <w:t>Tabuľka č.</w:t>
      </w:r>
      <w:r w:rsidRPr="00287132">
        <w:rPr>
          <w:rFonts w:ascii="Times New Roman" w:hAnsi="Times New Roman"/>
          <w:bCs/>
          <w:color w:val="000000"/>
          <w:sz w:val="24"/>
          <w:szCs w:val="24"/>
        </w:rPr>
        <w:t>1</w:t>
      </w:r>
      <w:r w:rsidR="00EA2BBA" w:rsidRPr="00287132">
        <w:rPr>
          <w:rFonts w:ascii="Times New Roman" w:hAnsi="Times New Roman"/>
          <w:bCs/>
          <w:color w:val="000000"/>
          <w:sz w:val="24"/>
          <w:szCs w:val="24"/>
        </w:rPr>
        <w:t>2</w:t>
      </w:r>
    </w:p>
    <w:tbl>
      <w:tblPr>
        <w:tblStyle w:val="Mriekatabuky"/>
        <w:tblW w:w="0" w:type="auto"/>
        <w:tblLook w:val="04A0" w:firstRow="1" w:lastRow="0" w:firstColumn="1" w:lastColumn="0" w:noHBand="0" w:noVBand="1"/>
      </w:tblPr>
      <w:tblGrid>
        <w:gridCol w:w="3539"/>
        <w:gridCol w:w="1418"/>
        <w:gridCol w:w="1417"/>
        <w:gridCol w:w="1418"/>
        <w:gridCol w:w="1268"/>
      </w:tblGrid>
      <w:tr w:rsidR="00984935" w:rsidRPr="00287132" w:rsidTr="00287132">
        <w:tc>
          <w:tcPr>
            <w:tcW w:w="3539" w:type="dxa"/>
            <w:vMerge w:val="restart"/>
            <w:shd w:val="clear" w:color="auto" w:fill="auto"/>
            <w:vAlign w:val="center"/>
          </w:tcPr>
          <w:p w:rsidR="00984935" w:rsidRPr="00287132" w:rsidRDefault="00984935" w:rsidP="00DD39DF">
            <w:pPr>
              <w:autoSpaceDE w:val="0"/>
              <w:autoSpaceDN w:val="0"/>
              <w:adjustRightInd w:val="0"/>
              <w:spacing w:after="0" w:line="240" w:lineRule="auto"/>
              <w:jc w:val="center"/>
              <w:rPr>
                <w:rFonts w:ascii="Times New Roman" w:hAnsi="Times New Roman"/>
                <w:b/>
                <w:bCs/>
                <w:color w:val="000000"/>
                <w:sz w:val="24"/>
                <w:szCs w:val="24"/>
              </w:rPr>
            </w:pPr>
            <w:r w:rsidRPr="00287132">
              <w:rPr>
                <w:rFonts w:ascii="Times New Roman" w:hAnsi="Times New Roman"/>
                <w:b/>
                <w:bCs/>
                <w:color w:val="000000"/>
                <w:sz w:val="24"/>
                <w:szCs w:val="24"/>
              </w:rPr>
              <w:t>Trieda</w:t>
            </w:r>
          </w:p>
        </w:tc>
        <w:tc>
          <w:tcPr>
            <w:tcW w:w="5521" w:type="dxa"/>
            <w:gridSpan w:val="4"/>
            <w:shd w:val="clear" w:color="auto" w:fill="auto"/>
          </w:tcPr>
          <w:p w:rsidR="00984935" w:rsidRPr="00287132" w:rsidRDefault="00984935" w:rsidP="00A82180">
            <w:pPr>
              <w:autoSpaceDE w:val="0"/>
              <w:autoSpaceDN w:val="0"/>
              <w:adjustRightInd w:val="0"/>
              <w:spacing w:after="0" w:line="240" w:lineRule="auto"/>
              <w:jc w:val="center"/>
              <w:rPr>
                <w:rFonts w:ascii="Times New Roman" w:hAnsi="Times New Roman"/>
                <w:b/>
                <w:bCs/>
                <w:color w:val="000000"/>
                <w:sz w:val="24"/>
                <w:szCs w:val="24"/>
              </w:rPr>
            </w:pPr>
            <w:r w:rsidRPr="00287132">
              <w:rPr>
                <w:rFonts w:ascii="Times New Roman" w:hAnsi="Times New Roman"/>
                <w:b/>
                <w:bCs/>
                <w:color w:val="000000"/>
                <w:sz w:val="24"/>
                <w:szCs w:val="24"/>
              </w:rPr>
              <w:t>Hlavná kategória 700 -Kapitálové výdavky</w:t>
            </w:r>
          </w:p>
        </w:tc>
      </w:tr>
      <w:tr w:rsidR="00984935" w:rsidRPr="00287132" w:rsidTr="00287132">
        <w:tc>
          <w:tcPr>
            <w:tcW w:w="3539" w:type="dxa"/>
            <w:vMerge/>
            <w:shd w:val="clear" w:color="auto" w:fill="auto"/>
          </w:tcPr>
          <w:p w:rsidR="00984935" w:rsidRPr="00287132" w:rsidRDefault="00984935" w:rsidP="00DD39DF">
            <w:pPr>
              <w:autoSpaceDE w:val="0"/>
              <w:autoSpaceDN w:val="0"/>
              <w:adjustRightInd w:val="0"/>
              <w:spacing w:after="0" w:line="240" w:lineRule="auto"/>
              <w:rPr>
                <w:rFonts w:ascii="Times New Roman" w:hAnsi="Times New Roman"/>
                <w:b/>
                <w:bCs/>
                <w:color w:val="000000"/>
                <w:sz w:val="24"/>
                <w:szCs w:val="24"/>
              </w:rPr>
            </w:pPr>
          </w:p>
        </w:tc>
        <w:tc>
          <w:tcPr>
            <w:tcW w:w="1418" w:type="dxa"/>
            <w:shd w:val="clear" w:color="auto" w:fill="auto"/>
          </w:tcPr>
          <w:p w:rsidR="00984935" w:rsidRPr="00287132" w:rsidRDefault="00984935" w:rsidP="00E62964">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Rok 201</w:t>
            </w:r>
            <w:r w:rsidR="00E62964">
              <w:rPr>
                <w:rFonts w:ascii="Times New Roman" w:hAnsi="Times New Roman"/>
                <w:bCs/>
                <w:color w:val="000000"/>
                <w:sz w:val="24"/>
                <w:szCs w:val="24"/>
              </w:rPr>
              <w:t>9</w:t>
            </w:r>
          </w:p>
        </w:tc>
        <w:tc>
          <w:tcPr>
            <w:tcW w:w="1417" w:type="dxa"/>
            <w:shd w:val="clear" w:color="auto" w:fill="auto"/>
          </w:tcPr>
          <w:p w:rsidR="00984935" w:rsidRPr="00287132" w:rsidRDefault="00984935" w:rsidP="00E62964">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Rok 20</w:t>
            </w:r>
            <w:r w:rsidR="00E62964">
              <w:rPr>
                <w:rFonts w:ascii="Times New Roman" w:hAnsi="Times New Roman"/>
                <w:bCs/>
                <w:color w:val="000000"/>
                <w:sz w:val="24"/>
                <w:szCs w:val="24"/>
              </w:rPr>
              <w:t>20</w:t>
            </w:r>
          </w:p>
        </w:tc>
        <w:tc>
          <w:tcPr>
            <w:tcW w:w="1418" w:type="dxa"/>
            <w:shd w:val="clear" w:color="auto" w:fill="auto"/>
          </w:tcPr>
          <w:p w:rsidR="00984935" w:rsidRPr="00287132" w:rsidRDefault="00984935" w:rsidP="00E62964">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Rok 20</w:t>
            </w:r>
            <w:r w:rsidR="003127E7" w:rsidRPr="00287132">
              <w:rPr>
                <w:rFonts w:ascii="Times New Roman" w:hAnsi="Times New Roman"/>
                <w:bCs/>
                <w:color w:val="000000"/>
                <w:sz w:val="24"/>
                <w:szCs w:val="24"/>
              </w:rPr>
              <w:t>2</w:t>
            </w:r>
            <w:r w:rsidR="00E62964">
              <w:rPr>
                <w:rFonts w:ascii="Times New Roman" w:hAnsi="Times New Roman"/>
                <w:bCs/>
                <w:color w:val="000000"/>
                <w:sz w:val="24"/>
                <w:szCs w:val="24"/>
              </w:rPr>
              <w:t>1</w:t>
            </w:r>
          </w:p>
        </w:tc>
        <w:tc>
          <w:tcPr>
            <w:tcW w:w="1268" w:type="dxa"/>
            <w:shd w:val="clear" w:color="auto" w:fill="auto"/>
          </w:tcPr>
          <w:p w:rsidR="00984935" w:rsidRPr="00287132" w:rsidRDefault="00984935" w:rsidP="00E62964">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Rok 202</w:t>
            </w:r>
            <w:r w:rsidR="00E62964">
              <w:rPr>
                <w:rFonts w:ascii="Times New Roman" w:hAnsi="Times New Roman"/>
                <w:bCs/>
                <w:color w:val="000000"/>
                <w:sz w:val="24"/>
                <w:szCs w:val="24"/>
              </w:rPr>
              <w:t>2</w:t>
            </w:r>
          </w:p>
        </w:tc>
      </w:tr>
      <w:tr w:rsidR="00984935" w:rsidRPr="00287132" w:rsidTr="00287132">
        <w:tc>
          <w:tcPr>
            <w:tcW w:w="3539" w:type="dxa"/>
            <w:vMerge/>
            <w:shd w:val="clear" w:color="auto" w:fill="auto"/>
          </w:tcPr>
          <w:p w:rsidR="00984935" w:rsidRPr="00287132" w:rsidRDefault="00984935" w:rsidP="00DD39DF">
            <w:pPr>
              <w:autoSpaceDE w:val="0"/>
              <w:autoSpaceDN w:val="0"/>
              <w:adjustRightInd w:val="0"/>
              <w:spacing w:after="0" w:line="240" w:lineRule="auto"/>
              <w:rPr>
                <w:rFonts w:ascii="Times New Roman" w:hAnsi="Times New Roman"/>
                <w:b/>
                <w:bCs/>
                <w:color w:val="000000"/>
                <w:sz w:val="24"/>
                <w:szCs w:val="24"/>
              </w:rPr>
            </w:pPr>
          </w:p>
        </w:tc>
        <w:tc>
          <w:tcPr>
            <w:tcW w:w="1418" w:type="dxa"/>
            <w:shd w:val="clear" w:color="auto" w:fill="auto"/>
          </w:tcPr>
          <w:p w:rsidR="00984935" w:rsidRPr="00287132" w:rsidRDefault="00984935" w:rsidP="00A82180">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Skutočné čerpanie v €</w:t>
            </w:r>
          </w:p>
        </w:tc>
        <w:tc>
          <w:tcPr>
            <w:tcW w:w="1417" w:type="dxa"/>
            <w:shd w:val="clear" w:color="auto" w:fill="auto"/>
          </w:tcPr>
          <w:p w:rsidR="00984935" w:rsidRPr="00287132" w:rsidRDefault="00984935" w:rsidP="00A82180">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Skutočné čerpanie v €</w:t>
            </w:r>
          </w:p>
        </w:tc>
        <w:tc>
          <w:tcPr>
            <w:tcW w:w="1418" w:type="dxa"/>
            <w:shd w:val="clear" w:color="auto" w:fill="auto"/>
          </w:tcPr>
          <w:p w:rsidR="00984935" w:rsidRPr="00287132" w:rsidRDefault="003127E7" w:rsidP="00A82180">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Rozpočet po zmenách</w:t>
            </w:r>
            <w:r w:rsidR="00984935" w:rsidRPr="00287132">
              <w:rPr>
                <w:rFonts w:ascii="Times New Roman" w:hAnsi="Times New Roman"/>
                <w:bCs/>
                <w:color w:val="000000"/>
                <w:sz w:val="24"/>
                <w:szCs w:val="24"/>
              </w:rPr>
              <w:t xml:space="preserve"> v €</w:t>
            </w:r>
          </w:p>
        </w:tc>
        <w:tc>
          <w:tcPr>
            <w:tcW w:w="1268" w:type="dxa"/>
            <w:shd w:val="clear" w:color="auto" w:fill="auto"/>
          </w:tcPr>
          <w:p w:rsidR="00984935" w:rsidRPr="00287132" w:rsidRDefault="00984935" w:rsidP="00A82180">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Návrh v €</w:t>
            </w:r>
          </w:p>
        </w:tc>
      </w:tr>
      <w:tr w:rsidR="00984935" w:rsidRPr="00287132" w:rsidTr="00287132">
        <w:tc>
          <w:tcPr>
            <w:tcW w:w="3539" w:type="dxa"/>
            <w:shd w:val="clear" w:color="auto" w:fill="auto"/>
          </w:tcPr>
          <w:p w:rsidR="00984935" w:rsidRPr="00287132" w:rsidRDefault="00984935" w:rsidP="00DD39DF">
            <w:pPr>
              <w:autoSpaceDE w:val="0"/>
              <w:autoSpaceDN w:val="0"/>
              <w:adjustRightInd w:val="0"/>
              <w:spacing w:after="0" w:line="240" w:lineRule="auto"/>
              <w:rPr>
                <w:rFonts w:ascii="Times New Roman" w:hAnsi="Times New Roman"/>
                <w:bCs/>
                <w:color w:val="000000"/>
                <w:sz w:val="24"/>
                <w:szCs w:val="24"/>
              </w:rPr>
            </w:pPr>
            <w:r w:rsidRPr="00287132">
              <w:rPr>
                <w:rFonts w:ascii="Times New Roman" w:hAnsi="Times New Roman"/>
                <w:bCs/>
                <w:color w:val="000000"/>
                <w:sz w:val="24"/>
                <w:szCs w:val="24"/>
              </w:rPr>
              <w:t>01 Všeobecné verejné služby</w:t>
            </w:r>
          </w:p>
        </w:tc>
        <w:tc>
          <w:tcPr>
            <w:tcW w:w="1418" w:type="dxa"/>
            <w:shd w:val="clear" w:color="auto" w:fill="auto"/>
          </w:tcPr>
          <w:p w:rsidR="00984935" w:rsidRPr="00287132" w:rsidRDefault="00984935" w:rsidP="00A82180">
            <w:pPr>
              <w:autoSpaceDE w:val="0"/>
              <w:autoSpaceDN w:val="0"/>
              <w:adjustRightInd w:val="0"/>
              <w:spacing w:after="0" w:line="240" w:lineRule="auto"/>
              <w:jc w:val="center"/>
              <w:rPr>
                <w:rFonts w:ascii="Times New Roman" w:hAnsi="Times New Roman"/>
                <w:bCs/>
                <w:color w:val="000000"/>
                <w:sz w:val="24"/>
                <w:szCs w:val="24"/>
              </w:rPr>
            </w:pPr>
          </w:p>
        </w:tc>
        <w:tc>
          <w:tcPr>
            <w:tcW w:w="1417" w:type="dxa"/>
            <w:shd w:val="clear" w:color="auto" w:fill="auto"/>
          </w:tcPr>
          <w:p w:rsidR="00984935" w:rsidRPr="00287132" w:rsidRDefault="00984935" w:rsidP="00A82180">
            <w:pPr>
              <w:autoSpaceDE w:val="0"/>
              <w:autoSpaceDN w:val="0"/>
              <w:adjustRightInd w:val="0"/>
              <w:spacing w:after="0" w:line="240" w:lineRule="auto"/>
              <w:jc w:val="center"/>
              <w:rPr>
                <w:rFonts w:ascii="Times New Roman" w:hAnsi="Times New Roman"/>
                <w:bCs/>
                <w:color w:val="000000"/>
                <w:sz w:val="24"/>
                <w:szCs w:val="24"/>
              </w:rPr>
            </w:pPr>
          </w:p>
        </w:tc>
        <w:tc>
          <w:tcPr>
            <w:tcW w:w="1418" w:type="dxa"/>
            <w:shd w:val="clear" w:color="auto" w:fill="auto"/>
          </w:tcPr>
          <w:p w:rsidR="00984935" w:rsidRPr="00287132" w:rsidRDefault="00984935" w:rsidP="00A82180">
            <w:pPr>
              <w:autoSpaceDE w:val="0"/>
              <w:autoSpaceDN w:val="0"/>
              <w:adjustRightInd w:val="0"/>
              <w:spacing w:after="0" w:line="240" w:lineRule="auto"/>
              <w:jc w:val="center"/>
              <w:rPr>
                <w:rFonts w:ascii="Times New Roman" w:hAnsi="Times New Roman"/>
                <w:bCs/>
                <w:color w:val="000000"/>
                <w:sz w:val="24"/>
                <w:szCs w:val="24"/>
              </w:rPr>
            </w:pPr>
          </w:p>
        </w:tc>
        <w:tc>
          <w:tcPr>
            <w:tcW w:w="1268" w:type="dxa"/>
            <w:shd w:val="clear" w:color="auto" w:fill="auto"/>
          </w:tcPr>
          <w:p w:rsidR="00984935" w:rsidRPr="00287132" w:rsidRDefault="00984935" w:rsidP="00A82180">
            <w:pPr>
              <w:autoSpaceDE w:val="0"/>
              <w:autoSpaceDN w:val="0"/>
              <w:adjustRightInd w:val="0"/>
              <w:spacing w:after="0" w:line="240" w:lineRule="auto"/>
              <w:jc w:val="center"/>
              <w:rPr>
                <w:rFonts w:ascii="Times New Roman" w:hAnsi="Times New Roman"/>
                <w:bCs/>
                <w:color w:val="000000"/>
                <w:sz w:val="24"/>
                <w:szCs w:val="24"/>
              </w:rPr>
            </w:pPr>
          </w:p>
        </w:tc>
      </w:tr>
      <w:tr w:rsidR="00984935" w:rsidRPr="00287132" w:rsidTr="00287132">
        <w:tc>
          <w:tcPr>
            <w:tcW w:w="3539" w:type="dxa"/>
            <w:shd w:val="clear" w:color="auto" w:fill="auto"/>
          </w:tcPr>
          <w:p w:rsidR="00984935" w:rsidRPr="00287132" w:rsidRDefault="00984935" w:rsidP="00DD39DF">
            <w:pPr>
              <w:autoSpaceDE w:val="0"/>
              <w:autoSpaceDN w:val="0"/>
              <w:adjustRightInd w:val="0"/>
              <w:spacing w:after="0" w:line="240" w:lineRule="auto"/>
              <w:rPr>
                <w:rFonts w:ascii="Times New Roman" w:hAnsi="Times New Roman"/>
                <w:b/>
                <w:bCs/>
                <w:color w:val="000000"/>
                <w:sz w:val="24"/>
                <w:szCs w:val="24"/>
              </w:rPr>
            </w:pPr>
            <w:r w:rsidRPr="00287132">
              <w:rPr>
                <w:rFonts w:ascii="Times New Roman" w:hAnsi="Times New Roman"/>
                <w:bCs/>
                <w:color w:val="000000"/>
                <w:sz w:val="24"/>
                <w:szCs w:val="24"/>
              </w:rPr>
              <w:t>03Verejný poriadok a bezpečnosť</w:t>
            </w:r>
          </w:p>
        </w:tc>
        <w:tc>
          <w:tcPr>
            <w:tcW w:w="1418" w:type="dxa"/>
            <w:shd w:val="clear" w:color="auto" w:fill="auto"/>
          </w:tcPr>
          <w:p w:rsidR="00984935" w:rsidRPr="00287132" w:rsidRDefault="00984935" w:rsidP="00A82180">
            <w:pPr>
              <w:autoSpaceDE w:val="0"/>
              <w:autoSpaceDN w:val="0"/>
              <w:adjustRightInd w:val="0"/>
              <w:spacing w:after="0" w:line="240" w:lineRule="auto"/>
              <w:jc w:val="center"/>
              <w:rPr>
                <w:rFonts w:ascii="Times New Roman" w:hAnsi="Times New Roman"/>
                <w:bCs/>
                <w:color w:val="000000"/>
                <w:sz w:val="24"/>
                <w:szCs w:val="24"/>
              </w:rPr>
            </w:pPr>
          </w:p>
        </w:tc>
        <w:tc>
          <w:tcPr>
            <w:tcW w:w="1417" w:type="dxa"/>
            <w:shd w:val="clear" w:color="auto" w:fill="auto"/>
          </w:tcPr>
          <w:p w:rsidR="00984935" w:rsidRPr="00287132" w:rsidRDefault="00984935" w:rsidP="00A82180">
            <w:pPr>
              <w:autoSpaceDE w:val="0"/>
              <w:autoSpaceDN w:val="0"/>
              <w:adjustRightInd w:val="0"/>
              <w:spacing w:after="0" w:line="240" w:lineRule="auto"/>
              <w:jc w:val="center"/>
              <w:rPr>
                <w:rFonts w:ascii="Times New Roman" w:hAnsi="Times New Roman"/>
                <w:bCs/>
                <w:color w:val="000000"/>
                <w:sz w:val="24"/>
                <w:szCs w:val="24"/>
              </w:rPr>
            </w:pPr>
          </w:p>
        </w:tc>
        <w:tc>
          <w:tcPr>
            <w:tcW w:w="1418" w:type="dxa"/>
            <w:shd w:val="clear" w:color="auto" w:fill="auto"/>
          </w:tcPr>
          <w:p w:rsidR="00984935" w:rsidRPr="00287132" w:rsidRDefault="00984935" w:rsidP="00A82180">
            <w:pPr>
              <w:autoSpaceDE w:val="0"/>
              <w:autoSpaceDN w:val="0"/>
              <w:adjustRightInd w:val="0"/>
              <w:spacing w:after="0" w:line="240" w:lineRule="auto"/>
              <w:jc w:val="center"/>
              <w:rPr>
                <w:rFonts w:ascii="Times New Roman" w:hAnsi="Times New Roman"/>
                <w:bCs/>
                <w:color w:val="000000"/>
                <w:sz w:val="24"/>
                <w:szCs w:val="24"/>
              </w:rPr>
            </w:pPr>
          </w:p>
        </w:tc>
        <w:tc>
          <w:tcPr>
            <w:tcW w:w="1268" w:type="dxa"/>
            <w:shd w:val="clear" w:color="auto" w:fill="auto"/>
          </w:tcPr>
          <w:p w:rsidR="00984935" w:rsidRPr="00287132" w:rsidRDefault="00984935" w:rsidP="00A82180">
            <w:pPr>
              <w:autoSpaceDE w:val="0"/>
              <w:autoSpaceDN w:val="0"/>
              <w:adjustRightInd w:val="0"/>
              <w:spacing w:after="0" w:line="240" w:lineRule="auto"/>
              <w:jc w:val="center"/>
              <w:rPr>
                <w:rFonts w:ascii="Times New Roman" w:hAnsi="Times New Roman"/>
                <w:bCs/>
                <w:color w:val="000000"/>
                <w:sz w:val="24"/>
                <w:szCs w:val="24"/>
              </w:rPr>
            </w:pPr>
          </w:p>
        </w:tc>
      </w:tr>
      <w:tr w:rsidR="00984935" w:rsidRPr="00287132" w:rsidTr="00287132">
        <w:tc>
          <w:tcPr>
            <w:tcW w:w="3539" w:type="dxa"/>
            <w:shd w:val="clear" w:color="auto" w:fill="auto"/>
          </w:tcPr>
          <w:p w:rsidR="00984935" w:rsidRPr="00287132" w:rsidRDefault="00984935" w:rsidP="00DD39DF">
            <w:pPr>
              <w:autoSpaceDE w:val="0"/>
              <w:autoSpaceDN w:val="0"/>
              <w:adjustRightInd w:val="0"/>
              <w:spacing w:after="0" w:line="240" w:lineRule="auto"/>
              <w:rPr>
                <w:rFonts w:ascii="Times New Roman" w:hAnsi="Times New Roman"/>
                <w:bCs/>
                <w:color w:val="000000"/>
                <w:sz w:val="24"/>
                <w:szCs w:val="24"/>
              </w:rPr>
            </w:pPr>
            <w:r w:rsidRPr="00287132">
              <w:rPr>
                <w:rFonts w:ascii="Times New Roman" w:hAnsi="Times New Roman"/>
                <w:bCs/>
                <w:color w:val="000000"/>
                <w:sz w:val="24"/>
                <w:szCs w:val="24"/>
              </w:rPr>
              <w:t>04 Ekonomická oblasť</w:t>
            </w:r>
          </w:p>
        </w:tc>
        <w:tc>
          <w:tcPr>
            <w:tcW w:w="1418" w:type="dxa"/>
            <w:shd w:val="clear" w:color="auto" w:fill="auto"/>
          </w:tcPr>
          <w:p w:rsidR="00984935" w:rsidRPr="00287132" w:rsidRDefault="00E62964" w:rsidP="0000084B">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7361</w:t>
            </w:r>
          </w:p>
        </w:tc>
        <w:tc>
          <w:tcPr>
            <w:tcW w:w="1417" w:type="dxa"/>
            <w:shd w:val="clear" w:color="auto" w:fill="auto"/>
          </w:tcPr>
          <w:p w:rsidR="00984935" w:rsidRPr="00287132" w:rsidRDefault="00984935" w:rsidP="00A82180">
            <w:pPr>
              <w:autoSpaceDE w:val="0"/>
              <w:autoSpaceDN w:val="0"/>
              <w:adjustRightInd w:val="0"/>
              <w:spacing w:after="0" w:line="240" w:lineRule="auto"/>
              <w:jc w:val="center"/>
              <w:rPr>
                <w:rFonts w:ascii="Times New Roman" w:hAnsi="Times New Roman"/>
                <w:bCs/>
                <w:color w:val="000000"/>
                <w:sz w:val="24"/>
                <w:szCs w:val="24"/>
              </w:rPr>
            </w:pPr>
          </w:p>
        </w:tc>
        <w:tc>
          <w:tcPr>
            <w:tcW w:w="1418" w:type="dxa"/>
            <w:shd w:val="clear" w:color="auto" w:fill="auto"/>
          </w:tcPr>
          <w:p w:rsidR="00984935" w:rsidRPr="00FB1CA8" w:rsidRDefault="00E62964" w:rsidP="0000084B">
            <w:pPr>
              <w:autoSpaceDE w:val="0"/>
              <w:autoSpaceDN w:val="0"/>
              <w:adjustRightInd w:val="0"/>
              <w:spacing w:after="0" w:line="240" w:lineRule="auto"/>
              <w:jc w:val="center"/>
              <w:rPr>
                <w:rFonts w:ascii="Times New Roman" w:hAnsi="Times New Roman"/>
                <w:bCs/>
                <w:color w:val="FF0000"/>
                <w:sz w:val="24"/>
                <w:szCs w:val="24"/>
              </w:rPr>
            </w:pPr>
            <w:r w:rsidRPr="008C5FAB">
              <w:rPr>
                <w:rFonts w:ascii="Times New Roman" w:hAnsi="Times New Roman"/>
                <w:bCs/>
                <w:sz w:val="24"/>
                <w:szCs w:val="24"/>
              </w:rPr>
              <w:t>15340</w:t>
            </w:r>
          </w:p>
        </w:tc>
        <w:tc>
          <w:tcPr>
            <w:tcW w:w="1268" w:type="dxa"/>
            <w:shd w:val="clear" w:color="auto" w:fill="auto"/>
          </w:tcPr>
          <w:p w:rsidR="00984935" w:rsidRPr="00287132" w:rsidRDefault="00984935" w:rsidP="00A82180">
            <w:pPr>
              <w:autoSpaceDE w:val="0"/>
              <w:autoSpaceDN w:val="0"/>
              <w:adjustRightInd w:val="0"/>
              <w:spacing w:after="0" w:line="240" w:lineRule="auto"/>
              <w:jc w:val="center"/>
              <w:rPr>
                <w:rFonts w:ascii="Times New Roman" w:hAnsi="Times New Roman"/>
                <w:bCs/>
                <w:color w:val="000000"/>
                <w:sz w:val="24"/>
                <w:szCs w:val="24"/>
              </w:rPr>
            </w:pPr>
          </w:p>
        </w:tc>
      </w:tr>
      <w:tr w:rsidR="00984935" w:rsidRPr="00287132" w:rsidTr="00287132">
        <w:tc>
          <w:tcPr>
            <w:tcW w:w="3539" w:type="dxa"/>
            <w:shd w:val="clear" w:color="auto" w:fill="auto"/>
          </w:tcPr>
          <w:p w:rsidR="00984935" w:rsidRPr="00287132" w:rsidRDefault="00984935" w:rsidP="00DD39DF">
            <w:pPr>
              <w:autoSpaceDE w:val="0"/>
              <w:autoSpaceDN w:val="0"/>
              <w:adjustRightInd w:val="0"/>
              <w:spacing w:after="0" w:line="240" w:lineRule="auto"/>
              <w:rPr>
                <w:rFonts w:ascii="Times New Roman" w:hAnsi="Times New Roman"/>
                <w:bCs/>
                <w:color w:val="000000"/>
                <w:sz w:val="24"/>
                <w:szCs w:val="24"/>
              </w:rPr>
            </w:pPr>
            <w:r w:rsidRPr="00287132">
              <w:rPr>
                <w:rFonts w:ascii="Times New Roman" w:hAnsi="Times New Roman"/>
                <w:bCs/>
                <w:color w:val="000000"/>
                <w:sz w:val="24"/>
                <w:szCs w:val="24"/>
              </w:rPr>
              <w:t>05 Ochrana životného prostredia</w:t>
            </w:r>
          </w:p>
        </w:tc>
        <w:tc>
          <w:tcPr>
            <w:tcW w:w="1418" w:type="dxa"/>
            <w:shd w:val="clear" w:color="auto" w:fill="auto"/>
          </w:tcPr>
          <w:p w:rsidR="00984935" w:rsidRPr="00287132" w:rsidRDefault="00984935" w:rsidP="00A82180">
            <w:pPr>
              <w:autoSpaceDE w:val="0"/>
              <w:autoSpaceDN w:val="0"/>
              <w:adjustRightInd w:val="0"/>
              <w:spacing w:after="0" w:line="240" w:lineRule="auto"/>
              <w:jc w:val="center"/>
              <w:rPr>
                <w:rFonts w:ascii="Times New Roman" w:hAnsi="Times New Roman"/>
                <w:bCs/>
                <w:color w:val="000000"/>
                <w:sz w:val="24"/>
                <w:szCs w:val="24"/>
              </w:rPr>
            </w:pPr>
          </w:p>
        </w:tc>
        <w:tc>
          <w:tcPr>
            <w:tcW w:w="1417" w:type="dxa"/>
            <w:shd w:val="clear" w:color="auto" w:fill="auto"/>
          </w:tcPr>
          <w:p w:rsidR="00984935" w:rsidRPr="00287132" w:rsidRDefault="00984935" w:rsidP="00A82180">
            <w:pPr>
              <w:autoSpaceDE w:val="0"/>
              <w:autoSpaceDN w:val="0"/>
              <w:adjustRightInd w:val="0"/>
              <w:spacing w:after="0" w:line="240" w:lineRule="auto"/>
              <w:jc w:val="center"/>
              <w:rPr>
                <w:rFonts w:ascii="Times New Roman" w:hAnsi="Times New Roman"/>
                <w:bCs/>
                <w:color w:val="000000"/>
                <w:sz w:val="24"/>
                <w:szCs w:val="24"/>
              </w:rPr>
            </w:pPr>
          </w:p>
        </w:tc>
        <w:tc>
          <w:tcPr>
            <w:tcW w:w="1418" w:type="dxa"/>
            <w:shd w:val="clear" w:color="auto" w:fill="auto"/>
          </w:tcPr>
          <w:p w:rsidR="00984935" w:rsidRPr="00FB1CA8" w:rsidRDefault="00984935" w:rsidP="00A82180">
            <w:pPr>
              <w:autoSpaceDE w:val="0"/>
              <w:autoSpaceDN w:val="0"/>
              <w:adjustRightInd w:val="0"/>
              <w:spacing w:after="0" w:line="240" w:lineRule="auto"/>
              <w:jc w:val="center"/>
              <w:rPr>
                <w:rFonts w:ascii="Times New Roman" w:hAnsi="Times New Roman"/>
                <w:bCs/>
                <w:color w:val="FF0000"/>
                <w:sz w:val="24"/>
                <w:szCs w:val="24"/>
              </w:rPr>
            </w:pPr>
          </w:p>
        </w:tc>
        <w:tc>
          <w:tcPr>
            <w:tcW w:w="1268" w:type="dxa"/>
            <w:shd w:val="clear" w:color="auto" w:fill="auto"/>
          </w:tcPr>
          <w:p w:rsidR="00984935" w:rsidRPr="00287132" w:rsidRDefault="00984935" w:rsidP="00A82180">
            <w:pPr>
              <w:autoSpaceDE w:val="0"/>
              <w:autoSpaceDN w:val="0"/>
              <w:adjustRightInd w:val="0"/>
              <w:spacing w:after="0" w:line="240" w:lineRule="auto"/>
              <w:jc w:val="center"/>
              <w:rPr>
                <w:rFonts w:ascii="Times New Roman" w:hAnsi="Times New Roman"/>
                <w:bCs/>
                <w:color w:val="000000"/>
                <w:sz w:val="24"/>
                <w:szCs w:val="24"/>
              </w:rPr>
            </w:pPr>
          </w:p>
        </w:tc>
      </w:tr>
      <w:tr w:rsidR="00DF1384" w:rsidRPr="00287132" w:rsidTr="00287132">
        <w:tc>
          <w:tcPr>
            <w:tcW w:w="3539" w:type="dxa"/>
            <w:shd w:val="clear" w:color="auto" w:fill="auto"/>
          </w:tcPr>
          <w:p w:rsidR="00DF1384" w:rsidRPr="00287132" w:rsidRDefault="00DF1384" w:rsidP="00DF1384">
            <w:pPr>
              <w:autoSpaceDE w:val="0"/>
              <w:autoSpaceDN w:val="0"/>
              <w:adjustRightInd w:val="0"/>
              <w:spacing w:after="0" w:line="240" w:lineRule="auto"/>
              <w:rPr>
                <w:rFonts w:ascii="Times New Roman" w:hAnsi="Times New Roman"/>
                <w:bCs/>
                <w:color w:val="000000"/>
                <w:sz w:val="24"/>
                <w:szCs w:val="24"/>
              </w:rPr>
            </w:pPr>
            <w:r w:rsidRPr="00287132">
              <w:rPr>
                <w:rFonts w:ascii="Times New Roman" w:hAnsi="Times New Roman"/>
                <w:bCs/>
                <w:color w:val="000000"/>
                <w:sz w:val="24"/>
                <w:szCs w:val="24"/>
              </w:rPr>
              <w:t>06 Bývanie a obč.  vybavenosť</w:t>
            </w:r>
          </w:p>
        </w:tc>
        <w:tc>
          <w:tcPr>
            <w:tcW w:w="1418" w:type="dxa"/>
            <w:shd w:val="clear" w:color="auto" w:fill="auto"/>
          </w:tcPr>
          <w:p w:rsidR="00DF1384" w:rsidRPr="00287132" w:rsidRDefault="00DF1384" w:rsidP="00DF1384">
            <w:pPr>
              <w:autoSpaceDE w:val="0"/>
              <w:autoSpaceDN w:val="0"/>
              <w:adjustRightInd w:val="0"/>
              <w:spacing w:after="0" w:line="240" w:lineRule="auto"/>
              <w:jc w:val="center"/>
              <w:rPr>
                <w:rFonts w:ascii="Times New Roman" w:hAnsi="Times New Roman"/>
                <w:bCs/>
                <w:color w:val="000000"/>
                <w:sz w:val="24"/>
                <w:szCs w:val="24"/>
              </w:rPr>
            </w:pPr>
            <w:r w:rsidRPr="00287132">
              <w:rPr>
                <w:rFonts w:ascii="Times New Roman" w:hAnsi="Times New Roman"/>
                <w:bCs/>
                <w:color w:val="000000"/>
                <w:sz w:val="24"/>
                <w:szCs w:val="24"/>
              </w:rPr>
              <w:t>385155,94</w:t>
            </w:r>
          </w:p>
        </w:tc>
        <w:tc>
          <w:tcPr>
            <w:tcW w:w="1417" w:type="dxa"/>
            <w:shd w:val="clear" w:color="auto" w:fill="auto"/>
          </w:tcPr>
          <w:p w:rsidR="00DF1384" w:rsidRPr="00287132" w:rsidRDefault="00FB1CA8" w:rsidP="0000084B">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11640</w:t>
            </w:r>
          </w:p>
        </w:tc>
        <w:tc>
          <w:tcPr>
            <w:tcW w:w="1418" w:type="dxa"/>
            <w:shd w:val="clear" w:color="auto" w:fill="auto"/>
          </w:tcPr>
          <w:p w:rsidR="00DF1384" w:rsidRPr="00FB1CA8" w:rsidRDefault="008C5FAB" w:rsidP="00DF1384">
            <w:pPr>
              <w:autoSpaceDE w:val="0"/>
              <w:autoSpaceDN w:val="0"/>
              <w:adjustRightInd w:val="0"/>
              <w:spacing w:after="0" w:line="240" w:lineRule="auto"/>
              <w:jc w:val="center"/>
              <w:rPr>
                <w:rFonts w:ascii="Times New Roman" w:hAnsi="Times New Roman"/>
                <w:bCs/>
                <w:color w:val="FF0000"/>
                <w:sz w:val="24"/>
                <w:szCs w:val="24"/>
              </w:rPr>
            </w:pPr>
            <w:r w:rsidRPr="008C5FAB">
              <w:rPr>
                <w:rFonts w:ascii="Times New Roman" w:hAnsi="Times New Roman"/>
                <w:bCs/>
                <w:sz w:val="24"/>
                <w:szCs w:val="24"/>
              </w:rPr>
              <w:t>41 360</w:t>
            </w:r>
          </w:p>
        </w:tc>
        <w:tc>
          <w:tcPr>
            <w:tcW w:w="1268" w:type="dxa"/>
            <w:shd w:val="clear" w:color="auto" w:fill="auto"/>
          </w:tcPr>
          <w:p w:rsidR="00DF1384" w:rsidRPr="00287132" w:rsidRDefault="00DF1384" w:rsidP="0000084B">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66060</w:t>
            </w:r>
          </w:p>
        </w:tc>
      </w:tr>
      <w:tr w:rsidR="00DF1384" w:rsidTr="00287132">
        <w:tc>
          <w:tcPr>
            <w:tcW w:w="3539" w:type="dxa"/>
            <w:shd w:val="clear" w:color="auto" w:fill="auto"/>
          </w:tcPr>
          <w:p w:rsidR="00DF1384" w:rsidRPr="00287132" w:rsidRDefault="00DF1384" w:rsidP="00DF1384">
            <w:pPr>
              <w:autoSpaceDE w:val="0"/>
              <w:autoSpaceDN w:val="0"/>
              <w:adjustRightInd w:val="0"/>
              <w:spacing w:after="0" w:line="240" w:lineRule="auto"/>
              <w:rPr>
                <w:rFonts w:ascii="Times New Roman" w:hAnsi="Times New Roman"/>
                <w:bCs/>
                <w:color w:val="000000"/>
                <w:sz w:val="24"/>
                <w:szCs w:val="24"/>
              </w:rPr>
            </w:pPr>
            <w:r w:rsidRPr="00287132">
              <w:rPr>
                <w:rFonts w:ascii="Times New Roman" w:hAnsi="Times New Roman"/>
                <w:bCs/>
                <w:color w:val="000000"/>
                <w:sz w:val="24"/>
                <w:szCs w:val="24"/>
              </w:rPr>
              <w:t xml:space="preserve">08 Rekreácie, kultúra, </w:t>
            </w:r>
            <w:proofErr w:type="spellStart"/>
            <w:r w:rsidRPr="00287132">
              <w:rPr>
                <w:rFonts w:ascii="Times New Roman" w:hAnsi="Times New Roman"/>
                <w:bCs/>
                <w:color w:val="000000"/>
                <w:sz w:val="24"/>
                <w:szCs w:val="24"/>
              </w:rPr>
              <w:t>nábož</w:t>
            </w:r>
            <w:proofErr w:type="spellEnd"/>
            <w:r w:rsidRPr="00287132">
              <w:rPr>
                <w:rFonts w:ascii="Times New Roman" w:hAnsi="Times New Roman"/>
                <w:bCs/>
                <w:color w:val="000000"/>
                <w:sz w:val="24"/>
                <w:szCs w:val="24"/>
              </w:rPr>
              <w:t>.</w:t>
            </w:r>
          </w:p>
        </w:tc>
        <w:tc>
          <w:tcPr>
            <w:tcW w:w="1418" w:type="dxa"/>
            <w:shd w:val="clear" w:color="auto" w:fill="auto"/>
          </w:tcPr>
          <w:p w:rsidR="00DF1384" w:rsidRPr="00287132" w:rsidRDefault="00DF1384" w:rsidP="00DF1384">
            <w:pPr>
              <w:autoSpaceDE w:val="0"/>
              <w:autoSpaceDN w:val="0"/>
              <w:adjustRightInd w:val="0"/>
              <w:spacing w:after="0" w:line="240" w:lineRule="auto"/>
              <w:jc w:val="center"/>
              <w:rPr>
                <w:rFonts w:ascii="Times New Roman" w:hAnsi="Times New Roman"/>
                <w:bCs/>
                <w:color w:val="000000"/>
                <w:sz w:val="24"/>
                <w:szCs w:val="24"/>
              </w:rPr>
            </w:pPr>
          </w:p>
        </w:tc>
        <w:tc>
          <w:tcPr>
            <w:tcW w:w="1417" w:type="dxa"/>
            <w:shd w:val="clear" w:color="auto" w:fill="auto"/>
          </w:tcPr>
          <w:p w:rsidR="00DF1384" w:rsidRPr="00287132" w:rsidRDefault="00DF1384" w:rsidP="00DF1384">
            <w:pPr>
              <w:autoSpaceDE w:val="0"/>
              <w:autoSpaceDN w:val="0"/>
              <w:adjustRightInd w:val="0"/>
              <w:spacing w:after="0" w:line="240" w:lineRule="auto"/>
              <w:jc w:val="center"/>
              <w:rPr>
                <w:rFonts w:ascii="Times New Roman" w:hAnsi="Times New Roman"/>
                <w:bCs/>
                <w:color w:val="000000"/>
                <w:sz w:val="24"/>
                <w:szCs w:val="24"/>
              </w:rPr>
            </w:pPr>
          </w:p>
        </w:tc>
        <w:tc>
          <w:tcPr>
            <w:tcW w:w="1418" w:type="dxa"/>
            <w:shd w:val="clear" w:color="auto" w:fill="auto"/>
          </w:tcPr>
          <w:p w:rsidR="00DF1384" w:rsidRPr="00FB1CA8" w:rsidRDefault="008C5FAB" w:rsidP="00DF1384">
            <w:pPr>
              <w:autoSpaceDE w:val="0"/>
              <w:autoSpaceDN w:val="0"/>
              <w:adjustRightInd w:val="0"/>
              <w:spacing w:after="0" w:line="240" w:lineRule="auto"/>
              <w:jc w:val="center"/>
              <w:rPr>
                <w:rFonts w:ascii="Times New Roman" w:hAnsi="Times New Roman"/>
                <w:bCs/>
                <w:color w:val="FF0000"/>
                <w:sz w:val="24"/>
                <w:szCs w:val="24"/>
              </w:rPr>
            </w:pPr>
            <w:r w:rsidRPr="008C5FAB">
              <w:rPr>
                <w:rFonts w:ascii="Times New Roman" w:hAnsi="Times New Roman"/>
                <w:bCs/>
                <w:sz w:val="24"/>
                <w:szCs w:val="24"/>
              </w:rPr>
              <w:t>4 644</w:t>
            </w:r>
          </w:p>
        </w:tc>
        <w:tc>
          <w:tcPr>
            <w:tcW w:w="1268" w:type="dxa"/>
            <w:shd w:val="clear" w:color="auto" w:fill="auto"/>
          </w:tcPr>
          <w:p w:rsidR="00DF1384" w:rsidRPr="004526E1" w:rsidRDefault="00DF1384" w:rsidP="00DF1384">
            <w:pPr>
              <w:autoSpaceDE w:val="0"/>
              <w:autoSpaceDN w:val="0"/>
              <w:adjustRightInd w:val="0"/>
              <w:spacing w:after="0" w:line="240" w:lineRule="auto"/>
              <w:jc w:val="center"/>
              <w:rPr>
                <w:rFonts w:ascii="Times New Roman" w:hAnsi="Times New Roman"/>
                <w:bCs/>
                <w:color w:val="000000"/>
                <w:sz w:val="24"/>
                <w:szCs w:val="24"/>
              </w:rPr>
            </w:pPr>
          </w:p>
        </w:tc>
      </w:tr>
      <w:tr w:rsidR="00DF1384" w:rsidTr="00287132">
        <w:tc>
          <w:tcPr>
            <w:tcW w:w="3539" w:type="dxa"/>
            <w:shd w:val="clear" w:color="auto" w:fill="auto"/>
          </w:tcPr>
          <w:p w:rsidR="00DF1384" w:rsidRPr="001D563D" w:rsidRDefault="00DF1384" w:rsidP="00DF1384">
            <w:pPr>
              <w:autoSpaceDE w:val="0"/>
              <w:autoSpaceDN w:val="0"/>
              <w:adjustRightInd w:val="0"/>
              <w:spacing w:after="0" w:line="240" w:lineRule="auto"/>
              <w:rPr>
                <w:rFonts w:ascii="Times New Roman" w:hAnsi="Times New Roman"/>
                <w:bCs/>
                <w:color w:val="000000"/>
                <w:sz w:val="24"/>
                <w:szCs w:val="24"/>
              </w:rPr>
            </w:pPr>
            <w:r w:rsidRPr="001D563D">
              <w:rPr>
                <w:rFonts w:ascii="Times New Roman" w:hAnsi="Times New Roman"/>
                <w:bCs/>
                <w:color w:val="000000"/>
                <w:sz w:val="24"/>
                <w:szCs w:val="24"/>
              </w:rPr>
              <w:t>09</w:t>
            </w:r>
            <w:r>
              <w:rPr>
                <w:rFonts w:ascii="Times New Roman" w:hAnsi="Times New Roman"/>
                <w:bCs/>
                <w:color w:val="000000"/>
                <w:sz w:val="24"/>
                <w:szCs w:val="24"/>
              </w:rPr>
              <w:t xml:space="preserve"> </w:t>
            </w:r>
            <w:r w:rsidRPr="001D563D">
              <w:rPr>
                <w:rFonts w:ascii="Times New Roman" w:hAnsi="Times New Roman"/>
                <w:bCs/>
                <w:color w:val="000000"/>
                <w:sz w:val="24"/>
                <w:szCs w:val="24"/>
              </w:rPr>
              <w:t>Vzdelávanie (ZŠ s MŠ)</w:t>
            </w:r>
          </w:p>
        </w:tc>
        <w:tc>
          <w:tcPr>
            <w:tcW w:w="1418" w:type="dxa"/>
            <w:shd w:val="clear" w:color="auto" w:fill="auto"/>
          </w:tcPr>
          <w:p w:rsidR="00DF1384" w:rsidRPr="009142B4" w:rsidRDefault="00DF1384" w:rsidP="00DF1384">
            <w:pPr>
              <w:autoSpaceDE w:val="0"/>
              <w:autoSpaceDN w:val="0"/>
              <w:adjustRightInd w:val="0"/>
              <w:spacing w:after="0" w:line="240" w:lineRule="auto"/>
              <w:jc w:val="center"/>
              <w:rPr>
                <w:rFonts w:ascii="Times New Roman" w:hAnsi="Times New Roman"/>
                <w:bCs/>
                <w:color w:val="000000"/>
                <w:sz w:val="24"/>
                <w:szCs w:val="24"/>
              </w:rPr>
            </w:pPr>
          </w:p>
        </w:tc>
        <w:tc>
          <w:tcPr>
            <w:tcW w:w="1417" w:type="dxa"/>
            <w:shd w:val="clear" w:color="auto" w:fill="auto"/>
          </w:tcPr>
          <w:p w:rsidR="00DF1384" w:rsidRPr="009142B4" w:rsidRDefault="00DF1384" w:rsidP="00DF1384">
            <w:pPr>
              <w:autoSpaceDE w:val="0"/>
              <w:autoSpaceDN w:val="0"/>
              <w:adjustRightInd w:val="0"/>
              <w:spacing w:after="0" w:line="240" w:lineRule="auto"/>
              <w:jc w:val="center"/>
              <w:rPr>
                <w:rFonts w:ascii="Times New Roman" w:hAnsi="Times New Roman"/>
                <w:bCs/>
                <w:color w:val="000000"/>
                <w:sz w:val="24"/>
                <w:szCs w:val="24"/>
              </w:rPr>
            </w:pPr>
          </w:p>
        </w:tc>
        <w:tc>
          <w:tcPr>
            <w:tcW w:w="1418" w:type="dxa"/>
            <w:shd w:val="clear" w:color="auto" w:fill="auto"/>
          </w:tcPr>
          <w:p w:rsidR="00DF1384" w:rsidRPr="00FB1CA8" w:rsidRDefault="00DF1384" w:rsidP="00DF1384">
            <w:pPr>
              <w:autoSpaceDE w:val="0"/>
              <w:autoSpaceDN w:val="0"/>
              <w:adjustRightInd w:val="0"/>
              <w:spacing w:after="0" w:line="240" w:lineRule="auto"/>
              <w:jc w:val="center"/>
              <w:rPr>
                <w:rFonts w:ascii="Times New Roman" w:hAnsi="Times New Roman"/>
                <w:b/>
                <w:bCs/>
                <w:color w:val="FF0000"/>
                <w:sz w:val="24"/>
                <w:szCs w:val="24"/>
              </w:rPr>
            </w:pPr>
          </w:p>
        </w:tc>
        <w:tc>
          <w:tcPr>
            <w:tcW w:w="1268" w:type="dxa"/>
            <w:shd w:val="clear" w:color="auto" w:fill="auto"/>
          </w:tcPr>
          <w:p w:rsidR="00DF1384" w:rsidRDefault="00DF1384" w:rsidP="00DF1384">
            <w:pPr>
              <w:autoSpaceDE w:val="0"/>
              <w:autoSpaceDN w:val="0"/>
              <w:adjustRightInd w:val="0"/>
              <w:spacing w:after="0" w:line="240" w:lineRule="auto"/>
              <w:jc w:val="center"/>
              <w:rPr>
                <w:rFonts w:ascii="Times New Roman" w:hAnsi="Times New Roman"/>
                <w:b/>
                <w:bCs/>
                <w:color w:val="000000"/>
                <w:sz w:val="24"/>
                <w:szCs w:val="24"/>
              </w:rPr>
            </w:pPr>
          </w:p>
        </w:tc>
      </w:tr>
      <w:tr w:rsidR="00DF1384" w:rsidTr="00287132">
        <w:tc>
          <w:tcPr>
            <w:tcW w:w="3539" w:type="dxa"/>
            <w:shd w:val="clear" w:color="auto" w:fill="auto"/>
          </w:tcPr>
          <w:p w:rsidR="00DF1384" w:rsidRPr="001D563D" w:rsidRDefault="00DF1384" w:rsidP="00DF1384">
            <w:pPr>
              <w:autoSpaceDE w:val="0"/>
              <w:autoSpaceDN w:val="0"/>
              <w:adjustRightInd w:val="0"/>
              <w:spacing w:after="0" w:line="240" w:lineRule="auto"/>
              <w:rPr>
                <w:rFonts w:ascii="Times New Roman" w:hAnsi="Times New Roman"/>
                <w:bCs/>
                <w:color w:val="000000"/>
                <w:sz w:val="24"/>
                <w:szCs w:val="24"/>
              </w:rPr>
            </w:pPr>
            <w:r w:rsidRPr="001D563D">
              <w:rPr>
                <w:rFonts w:ascii="Times New Roman" w:hAnsi="Times New Roman"/>
                <w:bCs/>
                <w:color w:val="000000"/>
                <w:sz w:val="24"/>
                <w:szCs w:val="24"/>
              </w:rPr>
              <w:t>10</w:t>
            </w:r>
            <w:r>
              <w:rPr>
                <w:rFonts w:ascii="Times New Roman" w:hAnsi="Times New Roman"/>
                <w:bCs/>
                <w:color w:val="000000"/>
                <w:sz w:val="24"/>
                <w:szCs w:val="24"/>
              </w:rPr>
              <w:t xml:space="preserve"> </w:t>
            </w:r>
            <w:r w:rsidRPr="001D563D">
              <w:rPr>
                <w:rFonts w:ascii="Times New Roman" w:hAnsi="Times New Roman"/>
                <w:bCs/>
                <w:color w:val="000000"/>
                <w:sz w:val="24"/>
                <w:szCs w:val="24"/>
              </w:rPr>
              <w:t>Sociálne zabezpečenie</w:t>
            </w:r>
          </w:p>
        </w:tc>
        <w:tc>
          <w:tcPr>
            <w:tcW w:w="1418" w:type="dxa"/>
            <w:shd w:val="clear" w:color="auto" w:fill="auto"/>
          </w:tcPr>
          <w:p w:rsidR="00DF1384" w:rsidRPr="009142B4" w:rsidRDefault="00DF1384" w:rsidP="00DF1384">
            <w:pPr>
              <w:autoSpaceDE w:val="0"/>
              <w:autoSpaceDN w:val="0"/>
              <w:adjustRightInd w:val="0"/>
              <w:spacing w:after="0" w:line="240" w:lineRule="auto"/>
              <w:jc w:val="center"/>
              <w:rPr>
                <w:rFonts w:ascii="Times New Roman" w:hAnsi="Times New Roman"/>
                <w:bCs/>
                <w:color w:val="000000"/>
                <w:sz w:val="24"/>
                <w:szCs w:val="24"/>
              </w:rPr>
            </w:pPr>
          </w:p>
        </w:tc>
        <w:tc>
          <w:tcPr>
            <w:tcW w:w="1417" w:type="dxa"/>
            <w:shd w:val="clear" w:color="auto" w:fill="auto"/>
          </w:tcPr>
          <w:p w:rsidR="00DF1384" w:rsidRPr="009142B4" w:rsidRDefault="00DF1384" w:rsidP="00DF1384">
            <w:pPr>
              <w:autoSpaceDE w:val="0"/>
              <w:autoSpaceDN w:val="0"/>
              <w:adjustRightInd w:val="0"/>
              <w:spacing w:after="0" w:line="240" w:lineRule="auto"/>
              <w:jc w:val="center"/>
              <w:rPr>
                <w:rFonts w:ascii="Times New Roman" w:hAnsi="Times New Roman"/>
                <w:bCs/>
                <w:color w:val="000000"/>
                <w:sz w:val="24"/>
                <w:szCs w:val="24"/>
              </w:rPr>
            </w:pPr>
          </w:p>
        </w:tc>
        <w:tc>
          <w:tcPr>
            <w:tcW w:w="1418" w:type="dxa"/>
            <w:shd w:val="clear" w:color="auto" w:fill="auto"/>
          </w:tcPr>
          <w:p w:rsidR="00DF1384" w:rsidRPr="00FB1CA8" w:rsidRDefault="00DF1384" w:rsidP="00DF1384">
            <w:pPr>
              <w:autoSpaceDE w:val="0"/>
              <w:autoSpaceDN w:val="0"/>
              <w:adjustRightInd w:val="0"/>
              <w:spacing w:after="0" w:line="240" w:lineRule="auto"/>
              <w:jc w:val="center"/>
              <w:rPr>
                <w:rFonts w:ascii="Times New Roman" w:hAnsi="Times New Roman"/>
                <w:b/>
                <w:bCs/>
                <w:color w:val="FF0000"/>
                <w:sz w:val="24"/>
                <w:szCs w:val="24"/>
              </w:rPr>
            </w:pPr>
          </w:p>
        </w:tc>
        <w:tc>
          <w:tcPr>
            <w:tcW w:w="1268" w:type="dxa"/>
            <w:shd w:val="clear" w:color="auto" w:fill="auto"/>
          </w:tcPr>
          <w:p w:rsidR="00DF1384" w:rsidRDefault="00DF1384" w:rsidP="00DF1384">
            <w:pPr>
              <w:autoSpaceDE w:val="0"/>
              <w:autoSpaceDN w:val="0"/>
              <w:adjustRightInd w:val="0"/>
              <w:spacing w:after="0" w:line="240" w:lineRule="auto"/>
              <w:jc w:val="center"/>
              <w:rPr>
                <w:rFonts w:ascii="Times New Roman" w:hAnsi="Times New Roman"/>
                <w:b/>
                <w:bCs/>
                <w:color w:val="000000"/>
                <w:sz w:val="24"/>
                <w:szCs w:val="24"/>
              </w:rPr>
            </w:pPr>
          </w:p>
        </w:tc>
      </w:tr>
      <w:tr w:rsidR="00DF1384" w:rsidTr="00287132">
        <w:tc>
          <w:tcPr>
            <w:tcW w:w="3539" w:type="dxa"/>
            <w:shd w:val="clear" w:color="auto" w:fill="auto"/>
          </w:tcPr>
          <w:p w:rsidR="00DF1384" w:rsidRPr="00DD0D1B" w:rsidRDefault="00DF1384" w:rsidP="00DF1384">
            <w:pPr>
              <w:autoSpaceDE w:val="0"/>
              <w:autoSpaceDN w:val="0"/>
              <w:adjustRightInd w:val="0"/>
              <w:spacing w:after="0" w:line="240" w:lineRule="auto"/>
              <w:rPr>
                <w:rFonts w:ascii="Times New Roman" w:hAnsi="Times New Roman"/>
                <w:b/>
                <w:bCs/>
                <w:color w:val="000000"/>
                <w:sz w:val="24"/>
                <w:szCs w:val="24"/>
              </w:rPr>
            </w:pPr>
            <w:r w:rsidRPr="00DD0D1B">
              <w:rPr>
                <w:rFonts w:ascii="Times New Roman" w:hAnsi="Times New Roman"/>
                <w:b/>
                <w:bCs/>
                <w:color w:val="000000"/>
                <w:sz w:val="24"/>
                <w:szCs w:val="24"/>
              </w:rPr>
              <w:t>Spolu</w:t>
            </w:r>
          </w:p>
        </w:tc>
        <w:tc>
          <w:tcPr>
            <w:tcW w:w="1418" w:type="dxa"/>
            <w:shd w:val="clear" w:color="auto" w:fill="auto"/>
          </w:tcPr>
          <w:p w:rsidR="00DF1384" w:rsidRPr="00DD0D1B" w:rsidRDefault="00DF1384" w:rsidP="0000084B">
            <w:pPr>
              <w:autoSpaceDE w:val="0"/>
              <w:autoSpaceDN w:val="0"/>
              <w:adjustRightInd w:val="0"/>
              <w:spacing w:after="0" w:line="240" w:lineRule="auto"/>
              <w:jc w:val="center"/>
              <w:rPr>
                <w:rFonts w:ascii="Times New Roman" w:hAnsi="Times New Roman"/>
                <w:b/>
                <w:bCs/>
                <w:color w:val="000000"/>
                <w:sz w:val="24"/>
                <w:szCs w:val="24"/>
              </w:rPr>
            </w:pPr>
            <w:r w:rsidRPr="004526E1">
              <w:rPr>
                <w:rFonts w:ascii="Times New Roman" w:hAnsi="Times New Roman"/>
                <w:b/>
                <w:bCs/>
                <w:color w:val="000000"/>
                <w:sz w:val="24"/>
                <w:szCs w:val="24"/>
              </w:rPr>
              <w:t>392516,94</w:t>
            </w:r>
          </w:p>
        </w:tc>
        <w:tc>
          <w:tcPr>
            <w:tcW w:w="1417" w:type="dxa"/>
            <w:shd w:val="clear" w:color="auto" w:fill="auto"/>
          </w:tcPr>
          <w:p w:rsidR="00DF1384" w:rsidRPr="00DD0D1B" w:rsidRDefault="00FB1CA8" w:rsidP="0000084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11640</w:t>
            </w:r>
          </w:p>
        </w:tc>
        <w:tc>
          <w:tcPr>
            <w:tcW w:w="1418" w:type="dxa"/>
            <w:shd w:val="clear" w:color="auto" w:fill="auto"/>
          </w:tcPr>
          <w:p w:rsidR="00DF1384" w:rsidRPr="00FB1CA8" w:rsidRDefault="0034316B" w:rsidP="0000084B">
            <w:pPr>
              <w:autoSpaceDE w:val="0"/>
              <w:autoSpaceDN w:val="0"/>
              <w:adjustRightInd w:val="0"/>
              <w:spacing w:after="0" w:line="240" w:lineRule="auto"/>
              <w:jc w:val="center"/>
              <w:rPr>
                <w:rFonts w:ascii="Times New Roman" w:hAnsi="Times New Roman"/>
                <w:b/>
                <w:bCs/>
                <w:color w:val="FF0000"/>
                <w:sz w:val="24"/>
                <w:szCs w:val="24"/>
              </w:rPr>
            </w:pPr>
            <w:r w:rsidRPr="0034316B">
              <w:rPr>
                <w:rFonts w:ascii="Times New Roman" w:hAnsi="Times New Roman"/>
                <w:b/>
                <w:bCs/>
                <w:sz w:val="24"/>
                <w:szCs w:val="24"/>
              </w:rPr>
              <w:t>61344</w:t>
            </w:r>
          </w:p>
        </w:tc>
        <w:tc>
          <w:tcPr>
            <w:tcW w:w="1268" w:type="dxa"/>
            <w:shd w:val="clear" w:color="auto" w:fill="auto"/>
          </w:tcPr>
          <w:p w:rsidR="00DF1384" w:rsidRPr="00C91DA2" w:rsidRDefault="00DF1384" w:rsidP="0000084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66060</w:t>
            </w:r>
          </w:p>
        </w:tc>
      </w:tr>
    </w:tbl>
    <w:p w:rsidR="00740D40" w:rsidRPr="00287132" w:rsidRDefault="00DD24B5" w:rsidP="0039212D">
      <w:pPr>
        <w:autoSpaceDE w:val="0"/>
        <w:autoSpaceDN w:val="0"/>
        <w:adjustRightInd w:val="0"/>
        <w:spacing w:after="0" w:line="240" w:lineRule="auto"/>
        <w:jc w:val="both"/>
        <w:rPr>
          <w:rFonts w:ascii="Times New Roman" w:hAnsi="Times New Roman"/>
          <w:bCs/>
          <w:color w:val="000000"/>
          <w:sz w:val="24"/>
          <w:szCs w:val="24"/>
        </w:rPr>
      </w:pPr>
      <w:r w:rsidRPr="00121293">
        <w:rPr>
          <w:rFonts w:ascii="Times New Roman" w:hAnsi="Times New Roman"/>
          <w:bCs/>
          <w:color w:val="000000"/>
          <w:sz w:val="24"/>
          <w:szCs w:val="24"/>
        </w:rPr>
        <w:t xml:space="preserve">Kapitálové výdavky </w:t>
      </w:r>
      <w:r w:rsidR="0039212D" w:rsidRPr="00121293">
        <w:rPr>
          <w:rFonts w:ascii="Times New Roman" w:hAnsi="Times New Roman"/>
          <w:bCs/>
          <w:color w:val="000000"/>
          <w:sz w:val="24"/>
          <w:szCs w:val="24"/>
        </w:rPr>
        <w:t>na rok 202</w:t>
      </w:r>
      <w:r w:rsidR="00121293" w:rsidRPr="00121293">
        <w:rPr>
          <w:rFonts w:ascii="Times New Roman" w:hAnsi="Times New Roman"/>
          <w:bCs/>
          <w:color w:val="000000"/>
          <w:sz w:val="24"/>
          <w:szCs w:val="24"/>
        </w:rPr>
        <w:t>2</w:t>
      </w:r>
      <w:r w:rsidR="0039212D" w:rsidRPr="00121293">
        <w:rPr>
          <w:rFonts w:ascii="Times New Roman" w:hAnsi="Times New Roman"/>
          <w:bCs/>
          <w:color w:val="000000"/>
          <w:sz w:val="24"/>
          <w:szCs w:val="24"/>
        </w:rPr>
        <w:t xml:space="preserve"> </w:t>
      </w:r>
      <w:r w:rsidR="00A82180" w:rsidRPr="00121293">
        <w:rPr>
          <w:rFonts w:ascii="Times New Roman" w:hAnsi="Times New Roman"/>
          <w:bCs/>
          <w:color w:val="000000"/>
          <w:sz w:val="24"/>
          <w:szCs w:val="24"/>
        </w:rPr>
        <w:t xml:space="preserve">sú rozpočtované na obstaranie kapitálových aktivít </w:t>
      </w:r>
      <w:r w:rsidR="00741982" w:rsidRPr="00121293">
        <w:rPr>
          <w:rFonts w:ascii="Times New Roman" w:hAnsi="Times New Roman"/>
          <w:bCs/>
          <w:color w:val="000000"/>
          <w:sz w:val="24"/>
          <w:szCs w:val="24"/>
        </w:rPr>
        <w:t>ako je realizácia nových stavieb –</w:t>
      </w:r>
      <w:r w:rsidR="002F3EB7" w:rsidRPr="00121293">
        <w:rPr>
          <w:rFonts w:ascii="Times New Roman" w:hAnsi="Times New Roman"/>
          <w:bCs/>
          <w:color w:val="000000"/>
          <w:sz w:val="24"/>
          <w:szCs w:val="24"/>
        </w:rPr>
        <w:t xml:space="preserve"> </w:t>
      </w:r>
      <w:r w:rsidR="00121293" w:rsidRPr="00121293">
        <w:rPr>
          <w:rFonts w:ascii="Times New Roman" w:hAnsi="Times New Roman"/>
          <w:bCs/>
          <w:color w:val="000000"/>
          <w:sz w:val="24"/>
          <w:szCs w:val="24"/>
        </w:rPr>
        <w:t>hasičská zbrojnica</w:t>
      </w:r>
      <w:r w:rsidR="00741982" w:rsidRPr="00121293">
        <w:rPr>
          <w:rFonts w:ascii="Times New Roman" w:hAnsi="Times New Roman"/>
          <w:bCs/>
          <w:color w:val="000000"/>
          <w:sz w:val="24"/>
          <w:szCs w:val="24"/>
        </w:rPr>
        <w:t xml:space="preserve">, rekonštrukcia stavieb – </w:t>
      </w:r>
      <w:r w:rsidR="00121293" w:rsidRPr="00121293">
        <w:rPr>
          <w:rFonts w:ascii="Times New Roman" w:hAnsi="Times New Roman"/>
          <w:bCs/>
          <w:color w:val="000000"/>
          <w:sz w:val="24"/>
          <w:szCs w:val="24"/>
        </w:rPr>
        <w:t>hasičská</w:t>
      </w:r>
      <w:r w:rsidR="00741982" w:rsidRPr="00121293">
        <w:rPr>
          <w:rFonts w:ascii="Times New Roman" w:hAnsi="Times New Roman"/>
          <w:bCs/>
          <w:color w:val="000000"/>
          <w:sz w:val="24"/>
          <w:szCs w:val="24"/>
        </w:rPr>
        <w:t xml:space="preserve"> </w:t>
      </w:r>
      <w:r w:rsidR="0039212D" w:rsidRPr="00121293">
        <w:rPr>
          <w:rFonts w:ascii="Times New Roman" w:hAnsi="Times New Roman"/>
          <w:bCs/>
          <w:color w:val="000000"/>
          <w:sz w:val="24"/>
          <w:szCs w:val="24"/>
        </w:rPr>
        <w:t>zbrojnica</w:t>
      </w:r>
      <w:r w:rsidR="00C91DA2" w:rsidRPr="00121293">
        <w:rPr>
          <w:rFonts w:ascii="Times New Roman" w:hAnsi="Times New Roman"/>
          <w:bCs/>
          <w:color w:val="000000"/>
          <w:sz w:val="24"/>
          <w:szCs w:val="24"/>
        </w:rPr>
        <w:t xml:space="preserve">, ktoré neboli zrealizované </w:t>
      </w:r>
      <w:r w:rsidR="0034316B">
        <w:rPr>
          <w:rFonts w:ascii="Times New Roman" w:hAnsi="Times New Roman"/>
          <w:bCs/>
          <w:color w:val="000000"/>
          <w:sz w:val="24"/>
          <w:szCs w:val="24"/>
        </w:rPr>
        <w:t xml:space="preserve">už </w:t>
      </w:r>
      <w:r w:rsidR="00C91DA2" w:rsidRPr="00121293">
        <w:rPr>
          <w:rFonts w:ascii="Times New Roman" w:hAnsi="Times New Roman"/>
          <w:bCs/>
          <w:color w:val="000000"/>
          <w:sz w:val="24"/>
          <w:szCs w:val="24"/>
        </w:rPr>
        <w:t>v roku 2020, ďalej n</w:t>
      </w:r>
      <w:r w:rsidR="0039212D" w:rsidRPr="00121293">
        <w:rPr>
          <w:rFonts w:ascii="Times New Roman" w:hAnsi="Times New Roman"/>
          <w:bCs/>
          <w:color w:val="000000"/>
          <w:sz w:val="24"/>
          <w:szCs w:val="24"/>
        </w:rPr>
        <w:t xml:space="preserve">a </w:t>
      </w:r>
      <w:r w:rsidR="00741982" w:rsidRPr="00121293">
        <w:rPr>
          <w:rFonts w:ascii="Times New Roman" w:hAnsi="Times New Roman"/>
          <w:bCs/>
          <w:color w:val="000000"/>
          <w:sz w:val="24"/>
          <w:szCs w:val="24"/>
        </w:rPr>
        <w:t>projektov</w:t>
      </w:r>
      <w:r w:rsidR="00C91DA2" w:rsidRPr="00121293">
        <w:rPr>
          <w:rFonts w:ascii="Times New Roman" w:hAnsi="Times New Roman"/>
          <w:bCs/>
          <w:color w:val="000000"/>
          <w:sz w:val="24"/>
          <w:szCs w:val="24"/>
        </w:rPr>
        <w:t>ú</w:t>
      </w:r>
      <w:r w:rsidR="00741982" w:rsidRPr="00121293">
        <w:rPr>
          <w:rFonts w:ascii="Times New Roman" w:hAnsi="Times New Roman"/>
          <w:bCs/>
          <w:color w:val="000000"/>
          <w:sz w:val="24"/>
          <w:szCs w:val="24"/>
        </w:rPr>
        <w:t xml:space="preserve"> dokumentáci</w:t>
      </w:r>
      <w:r w:rsidR="00C91DA2" w:rsidRPr="00121293">
        <w:rPr>
          <w:rFonts w:ascii="Times New Roman" w:hAnsi="Times New Roman"/>
          <w:bCs/>
          <w:color w:val="000000"/>
          <w:sz w:val="24"/>
          <w:szCs w:val="24"/>
        </w:rPr>
        <w:t>u, nákup pozemkov,</w:t>
      </w:r>
      <w:r w:rsidR="00121293" w:rsidRPr="00121293">
        <w:rPr>
          <w:rFonts w:ascii="Times New Roman" w:hAnsi="Times New Roman"/>
          <w:bCs/>
          <w:color w:val="000000"/>
          <w:sz w:val="24"/>
          <w:szCs w:val="24"/>
        </w:rPr>
        <w:t xml:space="preserve"> </w:t>
      </w:r>
      <w:r w:rsidR="00F47CF4" w:rsidRPr="00121293">
        <w:rPr>
          <w:rFonts w:ascii="Times New Roman" w:hAnsi="Times New Roman"/>
          <w:bCs/>
          <w:color w:val="000000"/>
          <w:sz w:val="24"/>
          <w:szCs w:val="24"/>
        </w:rPr>
        <w:t>dof</w:t>
      </w:r>
      <w:r w:rsidR="00121293" w:rsidRPr="00121293">
        <w:rPr>
          <w:rFonts w:ascii="Times New Roman" w:hAnsi="Times New Roman"/>
          <w:bCs/>
          <w:color w:val="000000"/>
          <w:sz w:val="24"/>
          <w:szCs w:val="24"/>
        </w:rPr>
        <w:t>inancovanie územného plánu obce.</w:t>
      </w:r>
      <w:r w:rsidR="00F47CF4" w:rsidRPr="00287132">
        <w:rPr>
          <w:rFonts w:ascii="Times New Roman" w:hAnsi="Times New Roman"/>
          <w:bCs/>
          <w:color w:val="000000"/>
          <w:sz w:val="24"/>
          <w:szCs w:val="24"/>
        </w:rPr>
        <w:t xml:space="preserve"> </w:t>
      </w:r>
    </w:p>
    <w:p w:rsidR="00984935" w:rsidRDefault="00984935" w:rsidP="00FA1614">
      <w:pPr>
        <w:autoSpaceDE w:val="0"/>
        <w:autoSpaceDN w:val="0"/>
        <w:adjustRightInd w:val="0"/>
        <w:spacing w:after="0" w:line="240" w:lineRule="auto"/>
        <w:jc w:val="both"/>
        <w:rPr>
          <w:rFonts w:ascii="Times New Roman" w:hAnsi="Times New Roman"/>
          <w:bCs/>
          <w:color w:val="000000"/>
          <w:sz w:val="24"/>
          <w:szCs w:val="24"/>
        </w:rPr>
      </w:pPr>
      <w:r w:rsidRPr="00287132">
        <w:rPr>
          <w:rFonts w:ascii="Times New Roman" w:hAnsi="Times New Roman"/>
          <w:bCs/>
          <w:color w:val="000000"/>
          <w:sz w:val="24"/>
          <w:szCs w:val="24"/>
        </w:rPr>
        <w:t>Návrh  rozpočtu  kapitálových  výdavkov  pre  rok  202</w:t>
      </w:r>
      <w:r w:rsidR="00121293">
        <w:rPr>
          <w:rFonts w:ascii="Times New Roman" w:hAnsi="Times New Roman"/>
          <w:bCs/>
          <w:color w:val="000000"/>
          <w:sz w:val="24"/>
          <w:szCs w:val="24"/>
        </w:rPr>
        <w:t>2</w:t>
      </w:r>
      <w:r w:rsidRPr="00287132">
        <w:rPr>
          <w:rFonts w:ascii="Times New Roman" w:hAnsi="Times New Roman"/>
          <w:bCs/>
          <w:color w:val="000000"/>
          <w:sz w:val="24"/>
          <w:szCs w:val="24"/>
        </w:rPr>
        <w:t xml:space="preserve"> je   v porovnaní  s</w:t>
      </w:r>
      <w:r w:rsidR="00F47CF4" w:rsidRPr="00287132">
        <w:rPr>
          <w:rFonts w:ascii="Times New Roman" w:hAnsi="Times New Roman"/>
          <w:bCs/>
          <w:color w:val="000000"/>
          <w:sz w:val="24"/>
          <w:szCs w:val="24"/>
        </w:rPr>
        <w:t> rozpočtom po zmenách za</w:t>
      </w:r>
      <w:r w:rsidRPr="00287132">
        <w:rPr>
          <w:rFonts w:ascii="Times New Roman" w:hAnsi="Times New Roman"/>
          <w:bCs/>
          <w:color w:val="000000"/>
          <w:sz w:val="24"/>
          <w:szCs w:val="24"/>
        </w:rPr>
        <w:t xml:space="preserve"> roku </w:t>
      </w:r>
      <w:r w:rsidRPr="00287132">
        <w:rPr>
          <w:rFonts w:ascii="Times New Roman" w:hAnsi="Times New Roman"/>
          <w:bCs/>
          <w:sz w:val="24"/>
          <w:szCs w:val="24"/>
        </w:rPr>
        <w:t>20</w:t>
      </w:r>
      <w:r w:rsidR="004E435B" w:rsidRPr="00287132">
        <w:rPr>
          <w:rFonts w:ascii="Times New Roman" w:hAnsi="Times New Roman"/>
          <w:bCs/>
          <w:sz w:val="24"/>
          <w:szCs w:val="24"/>
        </w:rPr>
        <w:t>2</w:t>
      </w:r>
      <w:r w:rsidR="00121293">
        <w:rPr>
          <w:rFonts w:ascii="Times New Roman" w:hAnsi="Times New Roman"/>
          <w:bCs/>
          <w:sz w:val="24"/>
          <w:szCs w:val="24"/>
        </w:rPr>
        <w:t>1</w:t>
      </w:r>
      <w:r w:rsidRPr="00287132">
        <w:rPr>
          <w:rFonts w:ascii="Times New Roman" w:hAnsi="Times New Roman"/>
          <w:bCs/>
          <w:sz w:val="24"/>
          <w:szCs w:val="24"/>
        </w:rPr>
        <w:t xml:space="preserve"> </w:t>
      </w:r>
      <w:r w:rsidR="008534C2">
        <w:rPr>
          <w:rFonts w:ascii="Times New Roman" w:hAnsi="Times New Roman"/>
          <w:bCs/>
          <w:sz w:val="24"/>
          <w:szCs w:val="24"/>
        </w:rPr>
        <w:t xml:space="preserve">(nejedná sa o skutočné čerpanie ale len úpravu, skutočný stav čerpania môže byť aj dosť odlišný – výrazné nečerpanie) </w:t>
      </w:r>
      <w:r w:rsidR="00F47CF4" w:rsidRPr="008534C2">
        <w:rPr>
          <w:rFonts w:ascii="Times New Roman" w:hAnsi="Times New Roman"/>
          <w:bCs/>
          <w:sz w:val="24"/>
          <w:szCs w:val="24"/>
        </w:rPr>
        <w:t xml:space="preserve">vyšší </w:t>
      </w:r>
      <w:r w:rsidRPr="008534C2">
        <w:rPr>
          <w:rFonts w:ascii="Times New Roman" w:hAnsi="Times New Roman"/>
          <w:bCs/>
          <w:sz w:val="24"/>
          <w:szCs w:val="24"/>
        </w:rPr>
        <w:t xml:space="preserve"> o</w:t>
      </w:r>
      <w:r w:rsidR="008534C2" w:rsidRPr="008534C2">
        <w:rPr>
          <w:rFonts w:ascii="Times New Roman" w:hAnsi="Times New Roman"/>
          <w:bCs/>
          <w:sz w:val="24"/>
          <w:szCs w:val="24"/>
        </w:rPr>
        <w:t> 4 716</w:t>
      </w:r>
      <w:r w:rsidRPr="008534C2">
        <w:rPr>
          <w:rFonts w:ascii="Times New Roman" w:hAnsi="Times New Roman"/>
          <w:bCs/>
          <w:sz w:val="24"/>
          <w:szCs w:val="24"/>
        </w:rPr>
        <w:t xml:space="preserve">,00 €, čo predstavuje </w:t>
      </w:r>
      <w:r w:rsidR="00F47CF4" w:rsidRPr="008534C2">
        <w:rPr>
          <w:rFonts w:ascii="Times New Roman" w:hAnsi="Times New Roman"/>
          <w:bCs/>
          <w:sz w:val="24"/>
          <w:szCs w:val="24"/>
        </w:rPr>
        <w:t>nárast o</w:t>
      </w:r>
      <w:r w:rsidR="008534C2" w:rsidRPr="008534C2">
        <w:rPr>
          <w:rFonts w:ascii="Times New Roman" w:hAnsi="Times New Roman"/>
          <w:bCs/>
          <w:sz w:val="24"/>
          <w:szCs w:val="24"/>
        </w:rPr>
        <w:t> 7,7</w:t>
      </w:r>
      <w:r w:rsidRPr="008534C2">
        <w:rPr>
          <w:rFonts w:ascii="Times New Roman" w:hAnsi="Times New Roman"/>
          <w:bCs/>
          <w:sz w:val="24"/>
          <w:szCs w:val="24"/>
        </w:rPr>
        <w:t>%.</w:t>
      </w:r>
      <w:r w:rsidR="002F3EB7" w:rsidRPr="008534C2">
        <w:rPr>
          <w:rFonts w:ascii="Times New Roman" w:hAnsi="Times New Roman"/>
          <w:bCs/>
          <w:sz w:val="24"/>
          <w:szCs w:val="24"/>
        </w:rPr>
        <w:t xml:space="preserve"> </w:t>
      </w:r>
      <w:r w:rsidR="00F47CF4" w:rsidRPr="008534C2">
        <w:rPr>
          <w:rFonts w:ascii="Times New Roman" w:hAnsi="Times New Roman"/>
          <w:bCs/>
          <w:sz w:val="24"/>
          <w:szCs w:val="24"/>
        </w:rPr>
        <w:t xml:space="preserve"> </w:t>
      </w:r>
      <w:r w:rsidR="00F82050" w:rsidRPr="008534C2">
        <w:rPr>
          <w:rFonts w:ascii="Times New Roman" w:hAnsi="Times New Roman"/>
          <w:bCs/>
          <w:sz w:val="24"/>
          <w:szCs w:val="24"/>
        </w:rPr>
        <w:t xml:space="preserve"> </w:t>
      </w:r>
    </w:p>
    <w:p w:rsidR="0037160C" w:rsidRPr="0039212D" w:rsidRDefault="0037160C" w:rsidP="00FA1614">
      <w:pPr>
        <w:autoSpaceDE w:val="0"/>
        <w:autoSpaceDN w:val="0"/>
        <w:adjustRightInd w:val="0"/>
        <w:spacing w:after="0" w:line="240" w:lineRule="auto"/>
        <w:jc w:val="both"/>
        <w:rPr>
          <w:rFonts w:ascii="Times New Roman" w:hAnsi="Times New Roman"/>
          <w:bCs/>
          <w:sz w:val="24"/>
          <w:szCs w:val="24"/>
        </w:rPr>
      </w:pPr>
    </w:p>
    <w:p w:rsidR="00FA1614" w:rsidRPr="00C21397" w:rsidRDefault="00FA1614" w:rsidP="00FA1614">
      <w:pPr>
        <w:pStyle w:val="Odsekzoznamu"/>
        <w:numPr>
          <w:ilvl w:val="0"/>
          <w:numId w:val="2"/>
        </w:numPr>
        <w:autoSpaceDE w:val="0"/>
        <w:autoSpaceDN w:val="0"/>
        <w:adjustRightInd w:val="0"/>
        <w:spacing w:after="0" w:line="240" w:lineRule="auto"/>
        <w:jc w:val="center"/>
        <w:rPr>
          <w:rFonts w:ascii="Times New Roman" w:hAnsi="Times New Roman"/>
          <w:b/>
          <w:bCs/>
          <w:caps/>
          <w:color w:val="000000"/>
          <w:sz w:val="28"/>
          <w:szCs w:val="28"/>
        </w:rPr>
      </w:pPr>
      <w:r w:rsidRPr="00C21397">
        <w:rPr>
          <w:rFonts w:ascii="Times New Roman" w:hAnsi="Times New Roman"/>
          <w:b/>
          <w:bCs/>
          <w:caps/>
          <w:color w:val="000000"/>
          <w:sz w:val="28"/>
          <w:szCs w:val="28"/>
        </w:rPr>
        <w:t>Finančné operácie</w:t>
      </w:r>
    </w:p>
    <w:p w:rsidR="00FA1614" w:rsidRPr="00C21397" w:rsidRDefault="00FA1614" w:rsidP="00851BE3">
      <w:pPr>
        <w:autoSpaceDE w:val="0"/>
        <w:autoSpaceDN w:val="0"/>
        <w:adjustRightInd w:val="0"/>
        <w:spacing w:after="0" w:line="240" w:lineRule="auto"/>
        <w:jc w:val="right"/>
        <w:rPr>
          <w:rFonts w:ascii="Times New Roman" w:hAnsi="Times New Roman"/>
          <w:b/>
          <w:bCs/>
          <w:color w:val="000000"/>
          <w:sz w:val="24"/>
          <w:szCs w:val="24"/>
        </w:rPr>
      </w:pPr>
    </w:p>
    <w:p w:rsidR="00FA1614" w:rsidRPr="00C21397" w:rsidRDefault="00FA1614" w:rsidP="00180B42">
      <w:pPr>
        <w:autoSpaceDE w:val="0"/>
        <w:autoSpaceDN w:val="0"/>
        <w:adjustRightInd w:val="0"/>
        <w:spacing w:after="0" w:line="240" w:lineRule="auto"/>
        <w:rPr>
          <w:rFonts w:ascii="Times New Roman" w:hAnsi="Times New Roman"/>
          <w:b/>
          <w:bCs/>
          <w:color w:val="000000"/>
          <w:sz w:val="24"/>
          <w:szCs w:val="24"/>
        </w:rPr>
      </w:pPr>
      <w:r w:rsidRPr="00C21397">
        <w:rPr>
          <w:rFonts w:ascii="Times New Roman" w:hAnsi="Times New Roman"/>
          <w:b/>
          <w:bCs/>
          <w:color w:val="000000"/>
          <w:sz w:val="24"/>
          <w:szCs w:val="24"/>
        </w:rPr>
        <w:t>E.1 Finančné operácie – príjmy</w:t>
      </w:r>
    </w:p>
    <w:p w:rsidR="005848D0" w:rsidRPr="00C21397" w:rsidRDefault="005848D0" w:rsidP="00A82180">
      <w:pPr>
        <w:autoSpaceDE w:val="0"/>
        <w:autoSpaceDN w:val="0"/>
        <w:adjustRightInd w:val="0"/>
        <w:spacing w:after="0" w:line="240" w:lineRule="auto"/>
        <w:jc w:val="both"/>
        <w:rPr>
          <w:rFonts w:ascii="Times New Roman" w:hAnsi="Times New Roman"/>
          <w:bCs/>
          <w:color w:val="000000"/>
          <w:sz w:val="24"/>
          <w:szCs w:val="24"/>
        </w:rPr>
      </w:pPr>
      <w:r w:rsidRPr="00C21397">
        <w:rPr>
          <w:rFonts w:ascii="Times New Roman" w:hAnsi="Times New Roman"/>
          <w:bCs/>
          <w:color w:val="000000"/>
          <w:sz w:val="24"/>
          <w:szCs w:val="24"/>
        </w:rPr>
        <w:t>Na rok 202</w:t>
      </w:r>
      <w:r w:rsidR="00C21397" w:rsidRPr="00C21397">
        <w:rPr>
          <w:rFonts w:ascii="Times New Roman" w:hAnsi="Times New Roman"/>
          <w:bCs/>
          <w:color w:val="000000"/>
          <w:sz w:val="24"/>
          <w:szCs w:val="24"/>
        </w:rPr>
        <w:t>2</w:t>
      </w:r>
      <w:r w:rsidR="00A82180" w:rsidRPr="00C21397">
        <w:rPr>
          <w:rFonts w:ascii="Times New Roman" w:hAnsi="Times New Roman"/>
          <w:bCs/>
          <w:color w:val="000000"/>
          <w:sz w:val="24"/>
          <w:szCs w:val="24"/>
        </w:rPr>
        <w:t xml:space="preserve"> </w:t>
      </w:r>
      <w:r w:rsidRPr="00C21397">
        <w:rPr>
          <w:rFonts w:ascii="Times New Roman" w:hAnsi="Times New Roman"/>
          <w:bCs/>
          <w:color w:val="000000"/>
          <w:sz w:val="24"/>
          <w:szCs w:val="24"/>
        </w:rPr>
        <w:t xml:space="preserve">sú </w:t>
      </w:r>
      <w:r w:rsidR="00F47CF4" w:rsidRPr="00C21397">
        <w:rPr>
          <w:rFonts w:ascii="Times New Roman" w:hAnsi="Times New Roman"/>
          <w:bCs/>
          <w:color w:val="000000"/>
          <w:sz w:val="24"/>
          <w:szCs w:val="24"/>
        </w:rPr>
        <w:t xml:space="preserve">rozpočtované </w:t>
      </w:r>
      <w:r w:rsidRPr="00C21397">
        <w:rPr>
          <w:rFonts w:ascii="Times New Roman" w:hAnsi="Times New Roman"/>
          <w:bCs/>
          <w:color w:val="000000"/>
          <w:sz w:val="24"/>
          <w:szCs w:val="24"/>
        </w:rPr>
        <w:t>príjmové finančné operácie</w:t>
      </w:r>
      <w:r w:rsidR="00F47CF4" w:rsidRPr="00C21397">
        <w:rPr>
          <w:rFonts w:ascii="Times New Roman" w:hAnsi="Times New Roman"/>
          <w:bCs/>
          <w:color w:val="000000"/>
          <w:sz w:val="24"/>
          <w:szCs w:val="24"/>
        </w:rPr>
        <w:t xml:space="preserve"> vo výške </w:t>
      </w:r>
      <w:r w:rsidR="00C21397" w:rsidRPr="00C21397">
        <w:rPr>
          <w:rFonts w:ascii="Times New Roman" w:hAnsi="Times New Roman"/>
          <w:bCs/>
          <w:color w:val="000000"/>
          <w:sz w:val="24"/>
          <w:szCs w:val="24"/>
        </w:rPr>
        <w:t>72 388</w:t>
      </w:r>
      <w:r w:rsidR="00F47CF4" w:rsidRPr="00C21397">
        <w:rPr>
          <w:rFonts w:ascii="Times New Roman" w:hAnsi="Times New Roman"/>
          <w:bCs/>
          <w:color w:val="000000"/>
          <w:sz w:val="24"/>
          <w:szCs w:val="24"/>
        </w:rPr>
        <w:t>,- € (prevod prostriedkov z rezervného fondu obce.</w:t>
      </w:r>
    </w:p>
    <w:p w:rsidR="00A82180" w:rsidRPr="00C21397" w:rsidRDefault="00A82180" w:rsidP="00A82180">
      <w:pPr>
        <w:autoSpaceDE w:val="0"/>
        <w:autoSpaceDN w:val="0"/>
        <w:adjustRightInd w:val="0"/>
        <w:spacing w:after="0" w:line="240" w:lineRule="auto"/>
        <w:jc w:val="both"/>
        <w:rPr>
          <w:rFonts w:ascii="Times New Roman" w:hAnsi="Times New Roman"/>
          <w:b/>
          <w:bCs/>
          <w:color w:val="000000"/>
          <w:sz w:val="24"/>
          <w:szCs w:val="24"/>
        </w:rPr>
      </w:pPr>
    </w:p>
    <w:p w:rsidR="00FA1614" w:rsidRPr="00C21397" w:rsidRDefault="00FA1614" w:rsidP="00180B42">
      <w:pPr>
        <w:autoSpaceDE w:val="0"/>
        <w:autoSpaceDN w:val="0"/>
        <w:adjustRightInd w:val="0"/>
        <w:spacing w:after="0" w:line="240" w:lineRule="auto"/>
        <w:rPr>
          <w:rFonts w:ascii="Times New Roman" w:hAnsi="Times New Roman"/>
          <w:b/>
          <w:bCs/>
          <w:color w:val="000000"/>
          <w:sz w:val="24"/>
          <w:szCs w:val="24"/>
        </w:rPr>
      </w:pPr>
      <w:r w:rsidRPr="00C21397">
        <w:rPr>
          <w:rFonts w:ascii="Times New Roman" w:hAnsi="Times New Roman"/>
          <w:b/>
          <w:bCs/>
          <w:color w:val="000000"/>
          <w:sz w:val="24"/>
          <w:szCs w:val="24"/>
        </w:rPr>
        <w:t>E.2 Finančné operácie – výdavky</w:t>
      </w:r>
    </w:p>
    <w:p w:rsidR="005848D0" w:rsidRPr="00C21397" w:rsidRDefault="005848D0" w:rsidP="005848D0">
      <w:pPr>
        <w:autoSpaceDE w:val="0"/>
        <w:autoSpaceDN w:val="0"/>
        <w:adjustRightInd w:val="0"/>
        <w:spacing w:after="0" w:line="240" w:lineRule="auto"/>
        <w:jc w:val="both"/>
        <w:rPr>
          <w:rFonts w:ascii="Times New Roman" w:hAnsi="Times New Roman"/>
          <w:bCs/>
          <w:color w:val="000000"/>
          <w:sz w:val="24"/>
          <w:szCs w:val="24"/>
        </w:rPr>
      </w:pPr>
      <w:r w:rsidRPr="00C21397">
        <w:rPr>
          <w:rFonts w:ascii="Times New Roman" w:hAnsi="Times New Roman"/>
          <w:bCs/>
          <w:color w:val="000000"/>
          <w:sz w:val="24"/>
          <w:szCs w:val="24"/>
        </w:rPr>
        <w:t>Na rok  202</w:t>
      </w:r>
      <w:r w:rsidR="00C21397" w:rsidRPr="00C21397">
        <w:rPr>
          <w:rFonts w:ascii="Times New Roman" w:hAnsi="Times New Roman"/>
          <w:bCs/>
          <w:color w:val="000000"/>
          <w:sz w:val="24"/>
          <w:szCs w:val="24"/>
        </w:rPr>
        <w:t>2</w:t>
      </w:r>
      <w:r w:rsidRPr="00C21397">
        <w:rPr>
          <w:rFonts w:ascii="Times New Roman" w:hAnsi="Times New Roman"/>
          <w:bCs/>
          <w:color w:val="000000"/>
          <w:sz w:val="24"/>
          <w:szCs w:val="24"/>
        </w:rPr>
        <w:t xml:space="preserve"> sú  finančné  operácie  vo  výdavkovej  časti  rozpočtované  vo  výške 16 680,-€ z toho výdavky na splácanie úveru zahŕňajú splácanie: </w:t>
      </w:r>
    </w:p>
    <w:p w:rsidR="005848D0" w:rsidRPr="00C21397" w:rsidRDefault="005848D0" w:rsidP="005848D0">
      <w:pPr>
        <w:pStyle w:val="Odsekzoznamu"/>
        <w:numPr>
          <w:ilvl w:val="0"/>
          <w:numId w:val="4"/>
        </w:numPr>
        <w:autoSpaceDE w:val="0"/>
        <w:autoSpaceDN w:val="0"/>
        <w:adjustRightInd w:val="0"/>
        <w:spacing w:after="0" w:line="240" w:lineRule="auto"/>
        <w:jc w:val="both"/>
        <w:rPr>
          <w:rFonts w:ascii="Times New Roman" w:hAnsi="Times New Roman"/>
          <w:bCs/>
          <w:color w:val="000000"/>
          <w:sz w:val="24"/>
          <w:szCs w:val="24"/>
        </w:rPr>
      </w:pPr>
      <w:r w:rsidRPr="00C21397">
        <w:rPr>
          <w:rFonts w:ascii="Times New Roman" w:hAnsi="Times New Roman"/>
          <w:bCs/>
          <w:color w:val="000000"/>
          <w:sz w:val="24"/>
          <w:szCs w:val="24"/>
        </w:rPr>
        <w:t xml:space="preserve">úveru č. </w:t>
      </w:r>
      <w:r w:rsidR="009142B4" w:rsidRPr="00C21397">
        <w:rPr>
          <w:rFonts w:ascii="Times New Roman" w:hAnsi="Times New Roman"/>
          <w:bCs/>
          <w:color w:val="000000"/>
          <w:sz w:val="24"/>
          <w:szCs w:val="24"/>
        </w:rPr>
        <w:t>21/021/10 PRIMA BANKA</w:t>
      </w:r>
      <w:r w:rsidR="00126F66" w:rsidRPr="00C21397">
        <w:rPr>
          <w:rFonts w:ascii="Times New Roman" w:hAnsi="Times New Roman"/>
          <w:bCs/>
          <w:color w:val="000000"/>
          <w:sz w:val="24"/>
          <w:szCs w:val="24"/>
        </w:rPr>
        <w:t>,</w:t>
      </w:r>
      <w:r w:rsidRPr="00C21397">
        <w:rPr>
          <w:rFonts w:ascii="Times New Roman" w:hAnsi="Times New Roman"/>
          <w:bCs/>
          <w:color w:val="000000"/>
          <w:sz w:val="24"/>
          <w:szCs w:val="24"/>
        </w:rPr>
        <w:t xml:space="preserve"> istina v roku 20</w:t>
      </w:r>
      <w:r w:rsidR="009142B4" w:rsidRPr="00C21397">
        <w:rPr>
          <w:rFonts w:ascii="Times New Roman" w:hAnsi="Times New Roman"/>
          <w:bCs/>
          <w:color w:val="000000"/>
          <w:sz w:val="24"/>
          <w:szCs w:val="24"/>
        </w:rPr>
        <w:t>2</w:t>
      </w:r>
      <w:r w:rsidR="00C21397" w:rsidRPr="00C21397">
        <w:rPr>
          <w:rFonts w:ascii="Times New Roman" w:hAnsi="Times New Roman"/>
          <w:bCs/>
          <w:color w:val="000000"/>
          <w:sz w:val="24"/>
          <w:szCs w:val="24"/>
        </w:rPr>
        <w:t>2</w:t>
      </w:r>
      <w:r w:rsidRPr="00C21397">
        <w:rPr>
          <w:rFonts w:ascii="Times New Roman" w:hAnsi="Times New Roman"/>
          <w:bCs/>
          <w:color w:val="000000"/>
          <w:sz w:val="24"/>
          <w:szCs w:val="24"/>
        </w:rPr>
        <w:t xml:space="preserve"> bude vo výške 16</w:t>
      </w:r>
      <w:r w:rsidR="004B6AE1" w:rsidRPr="00C21397">
        <w:rPr>
          <w:rFonts w:ascii="Times New Roman" w:hAnsi="Times New Roman"/>
          <w:bCs/>
          <w:color w:val="000000"/>
          <w:sz w:val="24"/>
          <w:szCs w:val="24"/>
        </w:rPr>
        <w:t> </w:t>
      </w:r>
      <w:r w:rsidRPr="00C21397">
        <w:rPr>
          <w:rFonts w:ascii="Times New Roman" w:hAnsi="Times New Roman"/>
          <w:bCs/>
          <w:color w:val="000000"/>
          <w:sz w:val="24"/>
          <w:szCs w:val="24"/>
        </w:rPr>
        <w:t>680</w:t>
      </w:r>
      <w:r w:rsidR="004B6AE1" w:rsidRPr="00C21397">
        <w:rPr>
          <w:rFonts w:ascii="Times New Roman" w:hAnsi="Times New Roman"/>
          <w:bCs/>
          <w:color w:val="000000"/>
          <w:sz w:val="24"/>
          <w:szCs w:val="24"/>
        </w:rPr>
        <w:t>,-</w:t>
      </w:r>
      <w:r w:rsidRPr="00C21397">
        <w:rPr>
          <w:rFonts w:ascii="Times New Roman" w:hAnsi="Times New Roman"/>
          <w:bCs/>
          <w:color w:val="000000"/>
          <w:sz w:val="24"/>
          <w:szCs w:val="24"/>
        </w:rPr>
        <w:t>€,</w:t>
      </w:r>
    </w:p>
    <w:p w:rsidR="005848D0" w:rsidRDefault="009142B4" w:rsidP="005848D0">
      <w:pPr>
        <w:autoSpaceDE w:val="0"/>
        <w:autoSpaceDN w:val="0"/>
        <w:adjustRightInd w:val="0"/>
        <w:spacing w:after="0" w:line="240" w:lineRule="auto"/>
        <w:jc w:val="both"/>
        <w:rPr>
          <w:rFonts w:ascii="Times New Roman" w:hAnsi="Times New Roman"/>
          <w:bCs/>
          <w:color w:val="000000"/>
          <w:sz w:val="24"/>
          <w:szCs w:val="24"/>
        </w:rPr>
      </w:pPr>
      <w:r w:rsidRPr="00C21397">
        <w:rPr>
          <w:rFonts w:ascii="Times New Roman" w:hAnsi="Times New Roman"/>
          <w:bCs/>
          <w:color w:val="000000"/>
          <w:sz w:val="24"/>
          <w:szCs w:val="24"/>
        </w:rPr>
        <w:t>Splatnosť úveru je v roku 2025.</w:t>
      </w:r>
    </w:p>
    <w:p w:rsidR="005848D0" w:rsidRDefault="005848D0" w:rsidP="005848D0">
      <w:pPr>
        <w:autoSpaceDE w:val="0"/>
        <w:autoSpaceDN w:val="0"/>
        <w:adjustRightInd w:val="0"/>
        <w:spacing w:after="0" w:line="240" w:lineRule="auto"/>
        <w:jc w:val="both"/>
        <w:rPr>
          <w:rFonts w:ascii="Times New Roman" w:hAnsi="Times New Roman"/>
          <w:bCs/>
          <w:color w:val="000000"/>
          <w:sz w:val="24"/>
          <w:szCs w:val="24"/>
        </w:rPr>
      </w:pPr>
    </w:p>
    <w:p w:rsidR="0037160C" w:rsidRDefault="0037160C" w:rsidP="005848D0">
      <w:pPr>
        <w:autoSpaceDE w:val="0"/>
        <w:autoSpaceDN w:val="0"/>
        <w:adjustRightInd w:val="0"/>
        <w:spacing w:after="0" w:line="240" w:lineRule="auto"/>
        <w:jc w:val="both"/>
        <w:rPr>
          <w:rFonts w:ascii="Times New Roman" w:hAnsi="Times New Roman"/>
          <w:bCs/>
          <w:color w:val="000000"/>
          <w:sz w:val="24"/>
          <w:szCs w:val="24"/>
        </w:rPr>
      </w:pPr>
    </w:p>
    <w:p w:rsidR="00FA1614" w:rsidRPr="0021303A" w:rsidRDefault="00FA1614" w:rsidP="00FA1614">
      <w:pPr>
        <w:pStyle w:val="Odsekzoznamu"/>
        <w:numPr>
          <w:ilvl w:val="0"/>
          <w:numId w:val="2"/>
        </w:numPr>
        <w:autoSpaceDE w:val="0"/>
        <w:autoSpaceDN w:val="0"/>
        <w:adjustRightInd w:val="0"/>
        <w:spacing w:after="0" w:line="240" w:lineRule="auto"/>
        <w:jc w:val="center"/>
        <w:rPr>
          <w:rFonts w:ascii="Times New Roman" w:hAnsi="Times New Roman"/>
          <w:b/>
          <w:bCs/>
          <w:caps/>
          <w:color w:val="000000"/>
          <w:sz w:val="28"/>
          <w:szCs w:val="28"/>
        </w:rPr>
      </w:pPr>
      <w:r w:rsidRPr="0021303A">
        <w:rPr>
          <w:rFonts w:ascii="Times New Roman" w:hAnsi="Times New Roman"/>
          <w:b/>
          <w:bCs/>
          <w:caps/>
          <w:color w:val="000000"/>
          <w:sz w:val="28"/>
          <w:szCs w:val="28"/>
        </w:rPr>
        <w:t>Návrh rozpočtu na rok 202</w:t>
      </w:r>
      <w:r w:rsidR="00C21397">
        <w:rPr>
          <w:rFonts w:ascii="Times New Roman" w:hAnsi="Times New Roman"/>
          <w:b/>
          <w:bCs/>
          <w:caps/>
          <w:color w:val="000000"/>
          <w:sz w:val="28"/>
          <w:szCs w:val="28"/>
        </w:rPr>
        <w:t>2</w:t>
      </w:r>
    </w:p>
    <w:p w:rsidR="00FA1614" w:rsidRPr="0021303A" w:rsidRDefault="00FA1614" w:rsidP="00FA1614">
      <w:pPr>
        <w:pStyle w:val="Odsekzoznamu"/>
        <w:autoSpaceDE w:val="0"/>
        <w:autoSpaceDN w:val="0"/>
        <w:adjustRightInd w:val="0"/>
        <w:spacing w:after="0" w:line="240" w:lineRule="auto"/>
        <w:rPr>
          <w:rFonts w:ascii="Times New Roman" w:hAnsi="Times New Roman"/>
          <w:b/>
          <w:bCs/>
          <w:caps/>
          <w:color w:val="000000"/>
          <w:sz w:val="28"/>
          <w:szCs w:val="28"/>
        </w:rPr>
      </w:pPr>
    </w:p>
    <w:p w:rsidR="00FA1614" w:rsidRPr="004A4F6D" w:rsidRDefault="00FA1614" w:rsidP="00FA1614">
      <w:pPr>
        <w:autoSpaceDE w:val="0"/>
        <w:autoSpaceDN w:val="0"/>
        <w:adjustRightInd w:val="0"/>
        <w:spacing w:after="0" w:line="240" w:lineRule="auto"/>
        <w:ind w:firstLine="360"/>
        <w:rPr>
          <w:rFonts w:ascii="Times New Roman" w:hAnsi="Times New Roman"/>
          <w:bCs/>
          <w:color w:val="000000"/>
          <w:sz w:val="24"/>
          <w:szCs w:val="24"/>
        </w:rPr>
      </w:pPr>
      <w:r w:rsidRPr="0021303A">
        <w:rPr>
          <w:rFonts w:ascii="Times New Roman" w:hAnsi="Times New Roman"/>
          <w:bCs/>
          <w:color w:val="000000"/>
          <w:sz w:val="24"/>
          <w:szCs w:val="24"/>
        </w:rPr>
        <w:t>Súhrnný návrh rozpočtu obce na rok 20</w:t>
      </w:r>
      <w:r w:rsidR="004A4F6D" w:rsidRPr="0021303A">
        <w:rPr>
          <w:rFonts w:ascii="Times New Roman" w:hAnsi="Times New Roman"/>
          <w:bCs/>
          <w:color w:val="000000"/>
          <w:sz w:val="24"/>
          <w:szCs w:val="24"/>
        </w:rPr>
        <w:t>2</w:t>
      </w:r>
      <w:r w:rsidR="00C21397">
        <w:rPr>
          <w:rFonts w:ascii="Times New Roman" w:hAnsi="Times New Roman"/>
          <w:bCs/>
          <w:color w:val="000000"/>
          <w:sz w:val="24"/>
          <w:szCs w:val="24"/>
        </w:rPr>
        <w:t>2</w:t>
      </w:r>
      <w:r w:rsidR="001E12F5" w:rsidRPr="0021303A">
        <w:rPr>
          <w:rFonts w:ascii="Times New Roman" w:hAnsi="Times New Roman"/>
          <w:bCs/>
          <w:color w:val="000000"/>
          <w:sz w:val="24"/>
          <w:szCs w:val="24"/>
        </w:rPr>
        <w:t xml:space="preserve"> </w:t>
      </w:r>
      <w:r w:rsidRPr="0021303A">
        <w:rPr>
          <w:rFonts w:ascii="Times New Roman" w:hAnsi="Times New Roman"/>
          <w:bCs/>
          <w:color w:val="000000"/>
          <w:sz w:val="24"/>
          <w:szCs w:val="24"/>
        </w:rPr>
        <w:t>je nasledovný:</w:t>
      </w:r>
    </w:p>
    <w:p w:rsidR="00FA1614" w:rsidRPr="00777B83" w:rsidRDefault="00777B83" w:rsidP="00777B83">
      <w:pPr>
        <w:autoSpaceDE w:val="0"/>
        <w:autoSpaceDN w:val="0"/>
        <w:adjustRightInd w:val="0"/>
        <w:spacing w:after="0" w:line="240" w:lineRule="auto"/>
        <w:ind w:left="7080"/>
        <w:rPr>
          <w:rFonts w:ascii="Times New Roman" w:hAnsi="Times New Roman"/>
          <w:bCs/>
          <w:color w:val="000000"/>
          <w:sz w:val="24"/>
          <w:szCs w:val="24"/>
        </w:rPr>
      </w:pPr>
      <w:r>
        <w:rPr>
          <w:rFonts w:ascii="Times New Roman" w:hAnsi="Times New Roman"/>
          <w:bCs/>
          <w:color w:val="000000"/>
          <w:sz w:val="24"/>
          <w:szCs w:val="24"/>
        </w:rPr>
        <w:t xml:space="preserve">           Tabuľka č.13</w:t>
      </w:r>
    </w:p>
    <w:tbl>
      <w:tblPr>
        <w:tblStyle w:val="Mriekatabuky"/>
        <w:tblW w:w="0" w:type="auto"/>
        <w:tblLook w:val="04A0" w:firstRow="1" w:lastRow="0" w:firstColumn="1" w:lastColumn="0" w:noHBand="0" w:noVBand="1"/>
      </w:tblPr>
      <w:tblGrid>
        <w:gridCol w:w="3020"/>
        <w:gridCol w:w="3020"/>
        <w:gridCol w:w="3020"/>
      </w:tblGrid>
      <w:tr w:rsidR="00FA1614" w:rsidTr="00FA1614">
        <w:tc>
          <w:tcPr>
            <w:tcW w:w="9060" w:type="dxa"/>
            <w:gridSpan w:val="3"/>
            <w:shd w:val="clear" w:color="auto" w:fill="E7E6E6" w:themeFill="background2"/>
          </w:tcPr>
          <w:p w:rsidR="00FA1614" w:rsidRDefault="00FA1614" w:rsidP="008E0BB8">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Návrh rozpočtu na rok 202</w:t>
            </w:r>
            <w:r w:rsidR="008E0BB8">
              <w:rPr>
                <w:rFonts w:ascii="Times New Roman" w:hAnsi="Times New Roman"/>
                <w:b/>
                <w:bCs/>
                <w:color w:val="000000"/>
                <w:sz w:val="24"/>
                <w:szCs w:val="24"/>
              </w:rPr>
              <w:t>1</w:t>
            </w:r>
          </w:p>
        </w:tc>
      </w:tr>
      <w:tr w:rsidR="00FA1614" w:rsidTr="00FA1614">
        <w:tc>
          <w:tcPr>
            <w:tcW w:w="3020" w:type="dxa"/>
          </w:tcPr>
          <w:p w:rsidR="00FA1614" w:rsidRDefault="00FA1614" w:rsidP="00FA161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Bežný rozpočet</w:t>
            </w:r>
          </w:p>
        </w:tc>
        <w:tc>
          <w:tcPr>
            <w:tcW w:w="3020" w:type="dxa"/>
          </w:tcPr>
          <w:p w:rsidR="00FA1614" w:rsidRPr="00D7315E" w:rsidRDefault="00FA1614" w:rsidP="00FA1614">
            <w:pPr>
              <w:autoSpaceDE w:val="0"/>
              <w:autoSpaceDN w:val="0"/>
              <w:adjustRightInd w:val="0"/>
              <w:spacing w:after="0" w:line="240" w:lineRule="auto"/>
              <w:rPr>
                <w:rFonts w:ascii="Times New Roman" w:hAnsi="Times New Roman"/>
                <w:bCs/>
                <w:color w:val="000000"/>
                <w:sz w:val="24"/>
                <w:szCs w:val="24"/>
              </w:rPr>
            </w:pPr>
            <w:r w:rsidRPr="00D7315E">
              <w:rPr>
                <w:rFonts w:ascii="Times New Roman" w:hAnsi="Times New Roman"/>
                <w:bCs/>
                <w:color w:val="000000"/>
                <w:sz w:val="24"/>
                <w:szCs w:val="24"/>
              </w:rPr>
              <w:t>Príjmy</w:t>
            </w:r>
          </w:p>
        </w:tc>
        <w:tc>
          <w:tcPr>
            <w:tcW w:w="3020" w:type="dxa"/>
          </w:tcPr>
          <w:p w:rsidR="00FA1614" w:rsidRPr="0021303A" w:rsidRDefault="00C21397" w:rsidP="00C21397">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749 164 </w:t>
            </w:r>
          </w:p>
        </w:tc>
      </w:tr>
      <w:tr w:rsidR="00FA1614" w:rsidTr="00FA1614">
        <w:tc>
          <w:tcPr>
            <w:tcW w:w="3020" w:type="dxa"/>
          </w:tcPr>
          <w:p w:rsidR="00FA1614" w:rsidRDefault="00FA1614" w:rsidP="00FA1614">
            <w:pPr>
              <w:autoSpaceDE w:val="0"/>
              <w:autoSpaceDN w:val="0"/>
              <w:adjustRightInd w:val="0"/>
              <w:spacing w:after="0" w:line="240" w:lineRule="auto"/>
              <w:rPr>
                <w:rFonts w:ascii="Times New Roman" w:hAnsi="Times New Roman"/>
                <w:b/>
                <w:bCs/>
                <w:color w:val="000000"/>
                <w:sz w:val="24"/>
                <w:szCs w:val="24"/>
              </w:rPr>
            </w:pPr>
          </w:p>
        </w:tc>
        <w:tc>
          <w:tcPr>
            <w:tcW w:w="3020" w:type="dxa"/>
          </w:tcPr>
          <w:p w:rsidR="00FA1614" w:rsidRPr="00D7315E" w:rsidRDefault="00FA1614" w:rsidP="00FA1614">
            <w:pPr>
              <w:autoSpaceDE w:val="0"/>
              <w:autoSpaceDN w:val="0"/>
              <w:adjustRightInd w:val="0"/>
              <w:spacing w:after="0" w:line="240" w:lineRule="auto"/>
              <w:rPr>
                <w:rFonts w:ascii="Times New Roman" w:hAnsi="Times New Roman"/>
                <w:bCs/>
                <w:color w:val="000000"/>
                <w:sz w:val="24"/>
                <w:szCs w:val="24"/>
              </w:rPr>
            </w:pPr>
            <w:r w:rsidRPr="00D7315E">
              <w:rPr>
                <w:rFonts w:ascii="Times New Roman" w:hAnsi="Times New Roman"/>
                <w:bCs/>
                <w:color w:val="000000"/>
                <w:sz w:val="24"/>
                <w:szCs w:val="24"/>
              </w:rPr>
              <w:t>Výdavky</w:t>
            </w:r>
          </w:p>
        </w:tc>
        <w:tc>
          <w:tcPr>
            <w:tcW w:w="3020" w:type="dxa"/>
          </w:tcPr>
          <w:p w:rsidR="00FA1614" w:rsidRPr="0021303A" w:rsidRDefault="00C21397" w:rsidP="00C21397">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738 812 </w:t>
            </w:r>
          </w:p>
        </w:tc>
      </w:tr>
      <w:tr w:rsidR="00FA1614" w:rsidTr="00D7315E">
        <w:tc>
          <w:tcPr>
            <w:tcW w:w="3020" w:type="dxa"/>
            <w:shd w:val="clear" w:color="auto" w:fill="FFF2CC" w:themeFill="accent4" w:themeFillTint="33"/>
          </w:tcPr>
          <w:p w:rsidR="00FA1614" w:rsidRDefault="00FA1614" w:rsidP="00FA1614">
            <w:pPr>
              <w:autoSpaceDE w:val="0"/>
              <w:autoSpaceDN w:val="0"/>
              <w:adjustRightInd w:val="0"/>
              <w:spacing w:after="0" w:line="240" w:lineRule="auto"/>
              <w:rPr>
                <w:rFonts w:ascii="Times New Roman" w:hAnsi="Times New Roman"/>
                <w:b/>
                <w:bCs/>
                <w:color w:val="000000"/>
                <w:sz w:val="24"/>
                <w:szCs w:val="24"/>
              </w:rPr>
            </w:pPr>
          </w:p>
        </w:tc>
        <w:tc>
          <w:tcPr>
            <w:tcW w:w="3020" w:type="dxa"/>
            <w:shd w:val="clear" w:color="auto" w:fill="FFF2CC" w:themeFill="accent4" w:themeFillTint="33"/>
          </w:tcPr>
          <w:p w:rsidR="00FA1614" w:rsidRPr="00D7315E" w:rsidRDefault="00FA1614" w:rsidP="00FA1614">
            <w:pPr>
              <w:autoSpaceDE w:val="0"/>
              <w:autoSpaceDN w:val="0"/>
              <w:adjustRightInd w:val="0"/>
              <w:spacing w:after="0" w:line="240" w:lineRule="auto"/>
              <w:rPr>
                <w:rFonts w:ascii="Times New Roman" w:hAnsi="Times New Roman"/>
                <w:bCs/>
                <w:color w:val="000000"/>
                <w:sz w:val="24"/>
                <w:szCs w:val="24"/>
              </w:rPr>
            </w:pPr>
            <w:r w:rsidRPr="00D7315E">
              <w:rPr>
                <w:rFonts w:ascii="Times New Roman" w:hAnsi="Times New Roman"/>
                <w:bCs/>
                <w:color w:val="000000"/>
                <w:sz w:val="24"/>
                <w:szCs w:val="24"/>
              </w:rPr>
              <w:t>Prebytok/schodok</w:t>
            </w:r>
          </w:p>
        </w:tc>
        <w:tc>
          <w:tcPr>
            <w:tcW w:w="3020" w:type="dxa"/>
            <w:shd w:val="clear" w:color="auto" w:fill="FFF2CC" w:themeFill="accent4" w:themeFillTint="33"/>
          </w:tcPr>
          <w:p w:rsidR="00FA1614" w:rsidRPr="0021303A" w:rsidRDefault="00C21397" w:rsidP="00C21397">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r w:rsidRPr="00C21397">
              <w:rPr>
                <w:rFonts w:ascii="Times New Roman" w:hAnsi="Times New Roman"/>
                <w:b/>
                <w:bCs/>
                <w:color w:val="000000"/>
                <w:sz w:val="24"/>
                <w:szCs w:val="24"/>
              </w:rPr>
              <w:t>10</w:t>
            </w:r>
            <w:r>
              <w:rPr>
                <w:rFonts w:ascii="Times New Roman" w:hAnsi="Times New Roman"/>
                <w:b/>
                <w:bCs/>
                <w:color w:val="000000"/>
                <w:sz w:val="24"/>
                <w:szCs w:val="24"/>
              </w:rPr>
              <w:t xml:space="preserve"> </w:t>
            </w:r>
            <w:r w:rsidRPr="00C21397">
              <w:rPr>
                <w:rFonts w:ascii="Times New Roman" w:hAnsi="Times New Roman"/>
                <w:b/>
                <w:bCs/>
                <w:color w:val="000000"/>
                <w:sz w:val="24"/>
                <w:szCs w:val="24"/>
              </w:rPr>
              <w:t>352</w:t>
            </w:r>
          </w:p>
        </w:tc>
      </w:tr>
      <w:tr w:rsidR="00FA1614" w:rsidTr="00FA1614">
        <w:tc>
          <w:tcPr>
            <w:tcW w:w="3020" w:type="dxa"/>
          </w:tcPr>
          <w:p w:rsidR="00FA1614" w:rsidRDefault="00FA1614" w:rsidP="00FA161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Kapitálový rozpočet</w:t>
            </w:r>
          </w:p>
        </w:tc>
        <w:tc>
          <w:tcPr>
            <w:tcW w:w="3020" w:type="dxa"/>
          </w:tcPr>
          <w:p w:rsidR="00FA1614" w:rsidRPr="00D7315E" w:rsidRDefault="00FA1614" w:rsidP="00FA1614">
            <w:pPr>
              <w:autoSpaceDE w:val="0"/>
              <w:autoSpaceDN w:val="0"/>
              <w:adjustRightInd w:val="0"/>
              <w:spacing w:after="0" w:line="240" w:lineRule="auto"/>
              <w:rPr>
                <w:rFonts w:ascii="Times New Roman" w:hAnsi="Times New Roman"/>
                <w:bCs/>
                <w:color w:val="000000"/>
                <w:sz w:val="24"/>
                <w:szCs w:val="24"/>
              </w:rPr>
            </w:pPr>
            <w:r w:rsidRPr="00D7315E">
              <w:rPr>
                <w:rFonts w:ascii="Times New Roman" w:hAnsi="Times New Roman"/>
                <w:bCs/>
                <w:color w:val="000000"/>
                <w:sz w:val="24"/>
                <w:szCs w:val="24"/>
              </w:rPr>
              <w:t>Príjmy</w:t>
            </w:r>
          </w:p>
        </w:tc>
        <w:tc>
          <w:tcPr>
            <w:tcW w:w="3020" w:type="dxa"/>
          </w:tcPr>
          <w:p w:rsidR="00FA1614" w:rsidRDefault="001D11C1" w:rsidP="00146E42">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0</w:t>
            </w:r>
          </w:p>
        </w:tc>
      </w:tr>
      <w:tr w:rsidR="00FA1614" w:rsidTr="00FA1614">
        <w:tc>
          <w:tcPr>
            <w:tcW w:w="3020" w:type="dxa"/>
          </w:tcPr>
          <w:p w:rsidR="00FA1614" w:rsidRDefault="00FA1614" w:rsidP="00FA1614">
            <w:pPr>
              <w:autoSpaceDE w:val="0"/>
              <w:autoSpaceDN w:val="0"/>
              <w:adjustRightInd w:val="0"/>
              <w:spacing w:after="0" w:line="240" w:lineRule="auto"/>
              <w:rPr>
                <w:rFonts w:ascii="Times New Roman" w:hAnsi="Times New Roman"/>
                <w:b/>
                <w:bCs/>
                <w:color w:val="000000"/>
                <w:sz w:val="24"/>
                <w:szCs w:val="24"/>
              </w:rPr>
            </w:pPr>
          </w:p>
        </w:tc>
        <w:tc>
          <w:tcPr>
            <w:tcW w:w="3020" w:type="dxa"/>
          </w:tcPr>
          <w:p w:rsidR="00FA1614" w:rsidRPr="00D7315E" w:rsidRDefault="00D7315E" w:rsidP="00FA1614">
            <w:pPr>
              <w:autoSpaceDE w:val="0"/>
              <w:autoSpaceDN w:val="0"/>
              <w:adjustRightInd w:val="0"/>
              <w:spacing w:after="0" w:line="240" w:lineRule="auto"/>
              <w:rPr>
                <w:rFonts w:ascii="Times New Roman" w:hAnsi="Times New Roman"/>
                <w:bCs/>
                <w:color w:val="000000"/>
                <w:sz w:val="24"/>
                <w:szCs w:val="24"/>
              </w:rPr>
            </w:pPr>
            <w:r w:rsidRPr="00D7315E">
              <w:rPr>
                <w:rFonts w:ascii="Times New Roman" w:hAnsi="Times New Roman"/>
                <w:bCs/>
                <w:color w:val="000000"/>
                <w:sz w:val="24"/>
                <w:szCs w:val="24"/>
              </w:rPr>
              <w:t>Výdavky</w:t>
            </w:r>
          </w:p>
        </w:tc>
        <w:tc>
          <w:tcPr>
            <w:tcW w:w="3020" w:type="dxa"/>
          </w:tcPr>
          <w:p w:rsidR="00FA1614" w:rsidRPr="0021303A" w:rsidRDefault="00C21397" w:rsidP="00C21397">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66 060</w:t>
            </w:r>
          </w:p>
        </w:tc>
      </w:tr>
      <w:tr w:rsidR="00D7315E" w:rsidTr="00D7315E">
        <w:tc>
          <w:tcPr>
            <w:tcW w:w="3020" w:type="dxa"/>
            <w:shd w:val="clear" w:color="auto" w:fill="FFF2CC" w:themeFill="accent4" w:themeFillTint="33"/>
          </w:tcPr>
          <w:p w:rsidR="00D7315E" w:rsidRDefault="00D7315E" w:rsidP="00D7315E">
            <w:pPr>
              <w:autoSpaceDE w:val="0"/>
              <w:autoSpaceDN w:val="0"/>
              <w:adjustRightInd w:val="0"/>
              <w:spacing w:after="0" w:line="240" w:lineRule="auto"/>
              <w:rPr>
                <w:rFonts w:ascii="Times New Roman" w:hAnsi="Times New Roman"/>
                <w:b/>
                <w:bCs/>
                <w:color w:val="000000"/>
                <w:sz w:val="24"/>
                <w:szCs w:val="24"/>
              </w:rPr>
            </w:pPr>
          </w:p>
        </w:tc>
        <w:tc>
          <w:tcPr>
            <w:tcW w:w="3020" w:type="dxa"/>
            <w:shd w:val="clear" w:color="auto" w:fill="FFF2CC" w:themeFill="accent4" w:themeFillTint="33"/>
          </w:tcPr>
          <w:p w:rsidR="00D7315E" w:rsidRPr="00D7315E" w:rsidRDefault="00D7315E" w:rsidP="00D7315E">
            <w:pPr>
              <w:autoSpaceDE w:val="0"/>
              <w:autoSpaceDN w:val="0"/>
              <w:adjustRightInd w:val="0"/>
              <w:spacing w:after="0" w:line="240" w:lineRule="auto"/>
              <w:rPr>
                <w:rFonts w:ascii="Times New Roman" w:hAnsi="Times New Roman"/>
                <w:bCs/>
                <w:color w:val="000000"/>
                <w:sz w:val="24"/>
                <w:szCs w:val="24"/>
              </w:rPr>
            </w:pPr>
            <w:r w:rsidRPr="00D7315E">
              <w:rPr>
                <w:rFonts w:ascii="Times New Roman" w:hAnsi="Times New Roman"/>
                <w:bCs/>
                <w:color w:val="000000"/>
                <w:sz w:val="24"/>
                <w:szCs w:val="24"/>
              </w:rPr>
              <w:t>Prebytok/schodok</w:t>
            </w:r>
          </w:p>
        </w:tc>
        <w:tc>
          <w:tcPr>
            <w:tcW w:w="3020" w:type="dxa"/>
            <w:shd w:val="clear" w:color="auto" w:fill="FFF2CC" w:themeFill="accent4" w:themeFillTint="33"/>
          </w:tcPr>
          <w:p w:rsidR="00D7315E" w:rsidRPr="0021303A" w:rsidRDefault="001D11C1" w:rsidP="00C21397">
            <w:pPr>
              <w:pStyle w:val="Odsekzoznamu"/>
              <w:autoSpaceDE w:val="0"/>
              <w:autoSpaceDN w:val="0"/>
              <w:adjustRightInd w:val="0"/>
              <w:spacing w:after="0" w:line="240" w:lineRule="auto"/>
              <w:rPr>
                <w:rFonts w:ascii="Times New Roman" w:hAnsi="Times New Roman"/>
                <w:b/>
                <w:bCs/>
                <w:color w:val="000000"/>
                <w:sz w:val="24"/>
                <w:szCs w:val="24"/>
              </w:rPr>
            </w:pPr>
            <w:r w:rsidRPr="0021303A">
              <w:rPr>
                <w:rFonts w:ascii="Times New Roman" w:hAnsi="Times New Roman"/>
                <w:b/>
                <w:bCs/>
                <w:color w:val="000000"/>
                <w:sz w:val="24"/>
                <w:szCs w:val="24"/>
              </w:rPr>
              <w:t xml:space="preserve">     -</w:t>
            </w:r>
            <w:r w:rsidR="00C21397">
              <w:rPr>
                <w:rFonts w:ascii="Times New Roman" w:hAnsi="Times New Roman"/>
                <w:b/>
                <w:bCs/>
                <w:color w:val="000000"/>
                <w:sz w:val="24"/>
                <w:szCs w:val="24"/>
              </w:rPr>
              <w:t>66 060</w:t>
            </w:r>
          </w:p>
        </w:tc>
      </w:tr>
      <w:tr w:rsidR="00D7315E" w:rsidTr="00FA1614">
        <w:tc>
          <w:tcPr>
            <w:tcW w:w="3020" w:type="dxa"/>
          </w:tcPr>
          <w:p w:rsidR="00D7315E" w:rsidRDefault="00D7315E" w:rsidP="00D7315E">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Finančné operácie</w:t>
            </w:r>
          </w:p>
        </w:tc>
        <w:tc>
          <w:tcPr>
            <w:tcW w:w="3020" w:type="dxa"/>
          </w:tcPr>
          <w:p w:rsidR="00D7315E" w:rsidRPr="00D7315E" w:rsidRDefault="00D7315E" w:rsidP="00D7315E">
            <w:pPr>
              <w:autoSpaceDE w:val="0"/>
              <w:autoSpaceDN w:val="0"/>
              <w:adjustRightInd w:val="0"/>
              <w:spacing w:after="0" w:line="240" w:lineRule="auto"/>
              <w:rPr>
                <w:rFonts w:ascii="Times New Roman" w:hAnsi="Times New Roman"/>
                <w:bCs/>
                <w:color w:val="000000"/>
                <w:sz w:val="24"/>
                <w:szCs w:val="24"/>
              </w:rPr>
            </w:pPr>
            <w:r w:rsidRPr="00D7315E">
              <w:rPr>
                <w:rFonts w:ascii="Times New Roman" w:hAnsi="Times New Roman"/>
                <w:bCs/>
                <w:color w:val="000000"/>
                <w:sz w:val="24"/>
                <w:szCs w:val="24"/>
              </w:rPr>
              <w:t>Príjmy</w:t>
            </w:r>
          </w:p>
        </w:tc>
        <w:tc>
          <w:tcPr>
            <w:tcW w:w="3020" w:type="dxa"/>
          </w:tcPr>
          <w:p w:rsidR="00D7315E" w:rsidRPr="0021303A" w:rsidRDefault="00C21397" w:rsidP="00146E42">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72 388</w:t>
            </w:r>
          </w:p>
        </w:tc>
      </w:tr>
      <w:tr w:rsidR="00D7315E" w:rsidTr="00FA1614">
        <w:tc>
          <w:tcPr>
            <w:tcW w:w="3020" w:type="dxa"/>
          </w:tcPr>
          <w:p w:rsidR="00D7315E" w:rsidRDefault="00D7315E" w:rsidP="00D7315E">
            <w:pPr>
              <w:autoSpaceDE w:val="0"/>
              <w:autoSpaceDN w:val="0"/>
              <w:adjustRightInd w:val="0"/>
              <w:spacing w:after="0" w:line="240" w:lineRule="auto"/>
              <w:rPr>
                <w:rFonts w:ascii="Times New Roman" w:hAnsi="Times New Roman"/>
                <w:b/>
                <w:bCs/>
                <w:color w:val="000000"/>
                <w:sz w:val="24"/>
                <w:szCs w:val="24"/>
              </w:rPr>
            </w:pPr>
          </w:p>
        </w:tc>
        <w:tc>
          <w:tcPr>
            <w:tcW w:w="3020" w:type="dxa"/>
          </w:tcPr>
          <w:p w:rsidR="00D7315E" w:rsidRPr="00D7315E" w:rsidRDefault="00D7315E" w:rsidP="00D7315E">
            <w:pPr>
              <w:autoSpaceDE w:val="0"/>
              <w:autoSpaceDN w:val="0"/>
              <w:adjustRightInd w:val="0"/>
              <w:spacing w:after="0" w:line="240" w:lineRule="auto"/>
              <w:rPr>
                <w:rFonts w:ascii="Times New Roman" w:hAnsi="Times New Roman"/>
                <w:bCs/>
                <w:color w:val="000000"/>
                <w:sz w:val="24"/>
                <w:szCs w:val="24"/>
              </w:rPr>
            </w:pPr>
            <w:r w:rsidRPr="00D7315E">
              <w:rPr>
                <w:rFonts w:ascii="Times New Roman" w:hAnsi="Times New Roman"/>
                <w:bCs/>
                <w:color w:val="000000"/>
                <w:sz w:val="24"/>
                <w:szCs w:val="24"/>
              </w:rPr>
              <w:t>Výdavky</w:t>
            </w:r>
          </w:p>
        </w:tc>
        <w:tc>
          <w:tcPr>
            <w:tcW w:w="3020" w:type="dxa"/>
          </w:tcPr>
          <w:p w:rsidR="00D7315E" w:rsidRPr="0021303A" w:rsidRDefault="00146E42" w:rsidP="00146E42">
            <w:pPr>
              <w:autoSpaceDE w:val="0"/>
              <w:autoSpaceDN w:val="0"/>
              <w:adjustRightInd w:val="0"/>
              <w:spacing w:after="0" w:line="240" w:lineRule="auto"/>
              <w:jc w:val="center"/>
              <w:rPr>
                <w:rFonts w:ascii="Times New Roman" w:hAnsi="Times New Roman"/>
                <w:b/>
                <w:bCs/>
                <w:color w:val="000000"/>
                <w:sz w:val="24"/>
                <w:szCs w:val="24"/>
              </w:rPr>
            </w:pPr>
            <w:r w:rsidRPr="0021303A">
              <w:rPr>
                <w:rFonts w:ascii="Times New Roman" w:hAnsi="Times New Roman"/>
                <w:b/>
                <w:bCs/>
                <w:color w:val="000000"/>
                <w:sz w:val="24"/>
                <w:szCs w:val="24"/>
              </w:rPr>
              <w:t>16</w:t>
            </w:r>
            <w:r w:rsidR="00C21397">
              <w:rPr>
                <w:rFonts w:ascii="Times New Roman" w:hAnsi="Times New Roman"/>
                <w:b/>
                <w:bCs/>
                <w:color w:val="000000"/>
                <w:sz w:val="24"/>
                <w:szCs w:val="24"/>
              </w:rPr>
              <w:t xml:space="preserve"> </w:t>
            </w:r>
            <w:r w:rsidRPr="0021303A">
              <w:rPr>
                <w:rFonts w:ascii="Times New Roman" w:hAnsi="Times New Roman"/>
                <w:b/>
                <w:bCs/>
                <w:color w:val="000000"/>
                <w:sz w:val="24"/>
                <w:szCs w:val="24"/>
              </w:rPr>
              <w:t>680</w:t>
            </w:r>
          </w:p>
        </w:tc>
      </w:tr>
      <w:tr w:rsidR="00D7315E" w:rsidTr="00D7315E">
        <w:tc>
          <w:tcPr>
            <w:tcW w:w="3020" w:type="dxa"/>
            <w:shd w:val="clear" w:color="auto" w:fill="FFF2CC" w:themeFill="accent4" w:themeFillTint="33"/>
          </w:tcPr>
          <w:p w:rsidR="00D7315E" w:rsidRDefault="00D7315E" w:rsidP="00D7315E">
            <w:pPr>
              <w:autoSpaceDE w:val="0"/>
              <w:autoSpaceDN w:val="0"/>
              <w:adjustRightInd w:val="0"/>
              <w:spacing w:after="0" w:line="240" w:lineRule="auto"/>
              <w:rPr>
                <w:rFonts w:ascii="Times New Roman" w:hAnsi="Times New Roman"/>
                <w:b/>
                <w:bCs/>
                <w:color w:val="000000"/>
                <w:sz w:val="24"/>
                <w:szCs w:val="24"/>
              </w:rPr>
            </w:pPr>
          </w:p>
        </w:tc>
        <w:tc>
          <w:tcPr>
            <w:tcW w:w="3020" w:type="dxa"/>
            <w:shd w:val="clear" w:color="auto" w:fill="FFF2CC" w:themeFill="accent4" w:themeFillTint="33"/>
          </w:tcPr>
          <w:p w:rsidR="00D7315E" w:rsidRPr="00D7315E" w:rsidRDefault="00D7315E" w:rsidP="00D7315E">
            <w:pPr>
              <w:autoSpaceDE w:val="0"/>
              <w:autoSpaceDN w:val="0"/>
              <w:adjustRightInd w:val="0"/>
              <w:spacing w:after="0" w:line="240" w:lineRule="auto"/>
              <w:rPr>
                <w:rFonts w:ascii="Times New Roman" w:hAnsi="Times New Roman"/>
                <w:bCs/>
                <w:color w:val="000000"/>
                <w:sz w:val="24"/>
                <w:szCs w:val="24"/>
              </w:rPr>
            </w:pPr>
            <w:r w:rsidRPr="00D7315E">
              <w:rPr>
                <w:rFonts w:ascii="Times New Roman" w:hAnsi="Times New Roman"/>
                <w:bCs/>
                <w:color w:val="000000"/>
                <w:sz w:val="24"/>
                <w:szCs w:val="24"/>
              </w:rPr>
              <w:t>Prebytok/schodok</w:t>
            </w:r>
          </w:p>
        </w:tc>
        <w:tc>
          <w:tcPr>
            <w:tcW w:w="3020" w:type="dxa"/>
            <w:shd w:val="clear" w:color="auto" w:fill="FFF2CC" w:themeFill="accent4" w:themeFillTint="33"/>
          </w:tcPr>
          <w:p w:rsidR="00D7315E" w:rsidRPr="001D11C1" w:rsidRDefault="00146E42" w:rsidP="00C21397">
            <w:pPr>
              <w:pStyle w:val="Odsekzoznamu"/>
              <w:autoSpaceDE w:val="0"/>
              <w:autoSpaceDN w:val="0"/>
              <w:adjustRightInd w:val="0"/>
              <w:spacing w:after="0" w:line="240" w:lineRule="auto"/>
              <w:rPr>
                <w:rFonts w:ascii="Times New Roman" w:hAnsi="Times New Roman"/>
                <w:b/>
                <w:bCs/>
                <w:color w:val="000000"/>
                <w:sz w:val="24"/>
                <w:szCs w:val="24"/>
                <w:highlight w:val="yellow"/>
              </w:rPr>
            </w:pPr>
            <w:r w:rsidRPr="0021303A">
              <w:rPr>
                <w:rFonts w:ascii="Times New Roman" w:hAnsi="Times New Roman"/>
                <w:b/>
                <w:bCs/>
                <w:color w:val="000000"/>
                <w:sz w:val="24"/>
                <w:szCs w:val="24"/>
              </w:rPr>
              <w:t xml:space="preserve">     </w:t>
            </w:r>
            <w:r w:rsidR="00C21397">
              <w:rPr>
                <w:rFonts w:ascii="Times New Roman" w:hAnsi="Times New Roman"/>
                <w:b/>
                <w:bCs/>
                <w:color w:val="000000"/>
                <w:sz w:val="24"/>
                <w:szCs w:val="24"/>
              </w:rPr>
              <w:t>55 708</w:t>
            </w:r>
          </w:p>
        </w:tc>
      </w:tr>
      <w:tr w:rsidR="00D7315E" w:rsidTr="00FA1614">
        <w:tc>
          <w:tcPr>
            <w:tcW w:w="3020" w:type="dxa"/>
          </w:tcPr>
          <w:p w:rsidR="00D7315E" w:rsidRDefault="00D7315E" w:rsidP="00D7315E">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Celkom</w:t>
            </w:r>
          </w:p>
        </w:tc>
        <w:tc>
          <w:tcPr>
            <w:tcW w:w="3020" w:type="dxa"/>
          </w:tcPr>
          <w:p w:rsidR="00D7315E" w:rsidRPr="00D7315E" w:rsidRDefault="00D7315E" w:rsidP="00D7315E">
            <w:pPr>
              <w:autoSpaceDE w:val="0"/>
              <w:autoSpaceDN w:val="0"/>
              <w:adjustRightInd w:val="0"/>
              <w:spacing w:after="0" w:line="240" w:lineRule="auto"/>
              <w:rPr>
                <w:rFonts w:ascii="Times New Roman" w:hAnsi="Times New Roman"/>
                <w:bCs/>
                <w:color w:val="000000"/>
                <w:sz w:val="24"/>
                <w:szCs w:val="24"/>
              </w:rPr>
            </w:pPr>
            <w:r w:rsidRPr="00D7315E">
              <w:rPr>
                <w:rFonts w:ascii="Times New Roman" w:hAnsi="Times New Roman"/>
                <w:bCs/>
                <w:color w:val="000000"/>
                <w:sz w:val="24"/>
                <w:szCs w:val="24"/>
              </w:rPr>
              <w:t>Príjmy</w:t>
            </w:r>
          </w:p>
        </w:tc>
        <w:tc>
          <w:tcPr>
            <w:tcW w:w="3020" w:type="dxa"/>
          </w:tcPr>
          <w:p w:rsidR="00D7315E" w:rsidRPr="0021303A" w:rsidRDefault="00C21397" w:rsidP="00146E42">
            <w:pPr>
              <w:autoSpaceDE w:val="0"/>
              <w:autoSpaceDN w:val="0"/>
              <w:adjustRightInd w:val="0"/>
              <w:spacing w:after="0" w:line="240" w:lineRule="auto"/>
              <w:jc w:val="center"/>
              <w:rPr>
                <w:rFonts w:ascii="Times New Roman" w:hAnsi="Times New Roman"/>
                <w:b/>
                <w:bCs/>
                <w:color w:val="000000"/>
                <w:sz w:val="24"/>
                <w:szCs w:val="24"/>
              </w:rPr>
            </w:pPr>
            <w:r w:rsidRPr="00C21397">
              <w:rPr>
                <w:rFonts w:ascii="Times New Roman" w:hAnsi="Times New Roman"/>
                <w:b/>
                <w:bCs/>
                <w:color w:val="000000"/>
                <w:sz w:val="24"/>
                <w:szCs w:val="24"/>
              </w:rPr>
              <w:t>821</w:t>
            </w:r>
            <w:r>
              <w:rPr>
                <w:rFonts w:ascii="Times New Roman" w:hAnsi="Times New Roman"/>
                <w:b/>
                <w:bCs/>
                <w:color w:val="000000"/>
                <w:sz w:val="24"/>
                <w:szCs w:val="24"/>
              </w:rPr>
              <w:t xml:space="preserve"> </w:t>
            </w:r>
            <w:r w:rsidRPr="00C21397">
              <w:rPr>
                <w:rFonts w:ascii="Times New Roman" w:hAnsi="Times New Roman"/>
                <w:b/>
                <w:bCs/>
                <w:color w:val="000000"/>
                <w:sz w:val="24"/>
                <w:szCs w:val="24"/>
              </w:rPr>
              <w:t>552</w:t>
            </w:r>
          </w:p>
        </w:tc>
      </w:tr>
      <w:tr w:rsidR="00D7315E" w:rsidTr="00FA1614">
        <w:tc>
          <w:tcPr>
            <w:tcW w:w="3020" w:type="dxa"/>
          </w:tcPr>
          <w:p w:rsidR="00D7315E" w:rsidRDefault="00D7315E" w:rsidP="00D7315E">
            <w:pPr>
              <w:autoSpaceDE w:val="0"/>
              <w:autoSpaceDN w:val="0"/>
              <w:adjustRightInd w:val="0"/>
              <w:spacing w:after="0" w:line="240" w:lineRule="auto"/>
              <w:rPr>
                <w:rFonts w:ascii="Times New Roman" w:hAnsi="Times New Roman"/>
                <w:b/>
                <w:bCs/>
                <w:color w:val="000000"/>
                <w:sz w:val="24"/>
                <w:szCs w:val="24"/>
              </w:rPr>
            </w:pPr>
          </w:p>
        </w:tc>
        <w:tc>
          <w:tcPr>
            <w:tcW w:w="3020" w:type="dxa"/>
          </w:tcPr>
          <w:p w:rsidR="00D7315E" w:rsidRPr="00D7315E" w:rsidRDefault="00D7315E" w:rsidP="00D7315E">
            <w:pPr>
              <w:autoSpaceDE w:val="0"/>
              <w:autoSpaceDN w:val="0"/>
              <w:adjustRightInd w:val="0"/>
              <w:spacing w:after="0" w:line="240" w:lineRule="auto"/>
              <w:rPr>
                <w:rFonts w:ascii="Times New Roman" w:hAnsi="Times New Roman"/>
                <w:bCs/>
                <w:color w:val="000000"/>
                <w:sz w:val="24"/>
                <w:szCs w:val="24"/>
              </w:rPr>
            </w:pPr>
            <w:r w:rsidRPr="00D7315E">
              <w:rPr>
                <w:rFonts w:ascii="Times New Roman" w:hAnsi="Times New Roman"/>
                <w:bCs/>
                <w:color w:val="000000"/>
                <w:sz w:val="24"/>
                <w:szCs w:val="24"/>
              </w:rPr>
              <w:t>Výdavky</w:t>
            </w:r>
          </w:p>
        </w:tc>
        <w:tc>
          <w:tcPr>
            <w:tcW w:w="3020" w:type="dxa"/>
          </w:tcPr>
          <w:p w:rsidR="00D7315E" w:rsidRPr="0021303A" w:rsidRDefault="00C21397" w:rsidP="00146E42">
            <w:pPr>
              <w:autoSpaceDE w:val="0"/>
              <w:autoSpaceDN w:val="0"/>
              <w:adjustRightInd w:val="0"/>
              <w:spacing w:after="0" w:line="240" w:lineRule="auto"/>
              <w:jc w:val="center"/>
              <w:rPr>
                <w:rFonts w:ascii="Times New Roman" w:hAnsi="Times New Roman"/>
                <w:b/>
                <w:bCs/>
                <w:color w:val="000000"/>
                <w:sz w:val="24"/>
                <w:szCs w:val="24"/>
              </w:rPr>
            </w:pPr>
            <w:r w:rsidRPr="00C21397">
              <w:rPr>
                <w:rFonts w:ascii="Times New Roman" w:hAnsi="Times New Roman"/>
                <w:b/>
                <w:bCs/>
                <w:color w:val="000000"/>
                <w:sz w:val="24"/>
                <w:szCs w:val="24"/>
              </w:rPr>
              <w:t>821552</w:t>
            </w:r>
          </w:p>
        </w:tc>
      </w:tr>
      <w:tr w:rsidR="00D7315E" w:rsidTr="00D7315E">
        <w:tc>
          <w:tcPr>
            <w:tcW w:w="3020" w:type="dxa"/>
            <w:shd w:val="clear" w:color="auto" w:fill="FFF2CC" w:themeFill="accent4" w:themeFillTint="33"/>
          </w:tcPr>
          <w:p w:rsidR="00D7315E" w:rsidRDefault="00D7315E" w:rsidP="00D7315E">
            <w:pPr>
              <w:autoSpaceDE w:val="0"/>
              <w:autoSpaceDN w:val="0"/>
              <w:adjustRightInd w:val="0"/>
              <w:spacing w:after="0" w:line="240" w:lineRule="auto"/>
              <w:rPr>
                <w:rFonts w:ascii="Times New Roman" w:hAnsi="Times New Roman"/>
                <w:b/>
                <w:bCs/>
                <w:color w:val="000000"/>
                <w:sz w:val="24"/>
                <w:szCs w:val="24"/>
              </w:rPr>
            </w:pPr>
          </w:p>
        </w:tc>
        <w:tc>
          <w:tcPr>
            <w:tcW w:w="3020" w:type="dxa"/>
            <w:shd w:val="clear" w:color="auto" w:fill="FFF2CC" w:themeFill="accent4" w:themeFillTint="33"/>
          </w:tcPr>
          <w:p w:rsidR="00D7315E" w:rsidRDefault="00D7315E" w:rsidP="00D7315E">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Rozdiel</w:t>
            </w:r>
          </w:p>
        </w:tc>
        <w:tc>
          <w:tcPr>
            <w:tcW w:w="3020" w:type="dxa"/>
            <w:shd w:val="clear" w:color="auto" w:fill="FFF2CC" w:themeFill="accent4" w:themeFillTint="33"/>
          </w:tcPr>
          <w:p w:rsidR="00D7315E" w:rsidRDefault="001D11C1" w:rsidP="00146E42">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0</w:t>
            </w:r>
          </w:p>
        </w:tc>
      </w:tr>
    </w:tbl>
    <w:p w:rsidR="00FA1614" w:rsidRDefault="00FA1614" w:rsidP="00FA1614">
      <w:pPr>
        <w:autoSpaceDE w:val="0"/>
        <w:autoSpaceDN w:val="0"/>
        <w:adjustRightInd w:val="0"/>
        <w:spacing w:after="0" w:line="240" w:lineRule="auto"/>
        <w:ind w:firstLine="360"/>
        <w:rPr>
          <w:rFonts w:ascii="Times New Roman" w:hAnsi="Times New Roman"/>
          <w:b/>
          <w:bCs/>
          <w:color w:val="000000"/>
          <w:sz w:val="24"/>
          <w:szCs w:val="24"/>
        </w:rPr>
      </w:pPr>
    </w:p>
    <w:p w:rsidR="00740D40" w:rsidRPr="00C21397" w:rsidRDefault="00740D40" w:rsidP="00740D40">
      <w:pPr>
        <w:autoSpaceDE w:val="0"/>
        <w:autoSpaceDN w:val="0"/>
        <w:adjustRightInd w:val="0"/>
        <w:spacing w:after="0" w:line="240" w:lineRule="auto"/>
        <w:ind w:firstLine="360"/>
        <w:jc w:val="both"/>
        <w:rPr>
          <w:rFonts w:ascii="Times New Roman" w:hAnsi="Times New Roman"/>
          <w:bCs/>
          <w:color w:val="000000"/>
          <w:sz w:val="24"/>
          <w:szCs w:val="24"/>
        </w:rPr>
      </w:pPr>
      <w:r w:rsidRPr="00C21397">
        <w:rPr>
          <w:rFonts w:ascii="Times New Roman" w:hAnsi="Times New Roman"/>
          <w:bCs/>
          <w:color w:val="000000"/>
          <w:sz w:val="24"/>
          <w:szCs w:val="24"/>
          <w:u w:val="single"/>
        </w:rPr>
        <w:t>Bežný rozpočet</w:t>
      </w:r>
      <w:r w:rsidRPr="00C21397">
        <w:rPr>
          <w:rFonts w:ascii="Times New Roman" w:hAnsi="Times New Roman"/>
          <w:bCs/>
          <w:color w:val="000000"/>
          <w:sz w:val="24"/>
          <w:szCs w:val="24"/>
        </w:rPr>
        <w:t xml:space="preserve"> spĺňa podmienku zák. 583/2004 o rozpočtových pravidlách územnej  samosprávy, § 10 odst.7, kde je stanovené, že bežný rozpočet je obec povinná zostaviť ako vyrovnaný alebo prebytkový. Bežný rozpočet na rok 202</w:t>
      </w:r>
      <w:r w:rsidR="00C21397" w:rsidRPr="00C21397">
        <w:rPr>
          <w:rFonts w:ascii="Times New Roman" w:hAnsi="Times New Roman"/>
          <w:bCs/>
          <w:color w:val="000000"/>
          <w:sz w:val="24"/>
          <w:szCs w:val="24"/>
        </w:rPr>
        <w:t>2</w:t>
      </w:r>
      <w:r w:rsidR="004E435B" w:rsidRPr="00C21397">
        <w:rPr>
          <w:rFonts w:ascii="Times New Roman" w:hAnsi="Times New Roman"/>
          <w:bCs/>
          <w:color w:val="000000"/>
          <w:sz w:val="24"/>
          <w:szCs w:val="24"/>
        </w:rPr>
        <w:t xml:space="preserve"> </w:t>
      </w:r>
      <w:r w:rsidRPr="00C21397">
        <w:rPr>
          <w:rFonts w:ascii="Times New Roman" w:hAnsi="Times New Roman"/>
          <w:bCs/>
          <w:color w:val="000000"/>
          <w:sz w:val="24"/>
          <w:szCs w:val="24"/>
        </w:rPr>
        <w:t xml:space="preserve">je postavený ako prebytkový vo výške </w:t>
      </w:r>
      <w:r w:rsidR="001D11C1" w:rsidRPr="00C21397">
        <w:rPr>
          <w:rFonts w:ascii="Times New Roman" w:hAnsi="Times New Roman"/>
          <w:bCs/>
          <w:color w:val="000000"/>
          <w:sz w:val="24"/>
          <w:szCs w:val="24"/>
        </w:rPr>
        <w:t xml:space="preserve"> </w:t>
      </w:r>
      <w:r w:rsidR="00C21397" w:rsidRPr="00C21397">
        <w:rPr>
          <w:rFonts w:ascii="Times New Roman" w:hAnsi="Times New Roman"/>
          <w:bCs/>
          <w:color w:val="000000"/>
          <w:sz w:val="24"/>
          <w:szCs w:val="24"/>
        </w:rPr>
        <w:t>10352</w:t>
      </w:r>
      <w:r w:rsidR="00C3185E" w:rsidRPr="00C21397">
        <w:rPr>
          <w:rFonts w:ascii="Times New Roman" w:hAnsi="Times New Roman"/>
          <w:bCs/>
          <w:color w:val="000000"/>
          <w:sz w:val="24"/>
          <w:szCs w:val="24"/>
        </w:rPr>
        <w:t>,-€.</w:t>
      </w:r>
    </w:p>
    <w:p w:rsidR="00126F66" w:rsidRPr="00C21397" w:rsidRDefault="00740D40" w:rsidP="004A4F6D">
      <w:pPr>
        <w:autoSpaceDE w:val="0"/>
        <w:autoSpaceDN w:val="0"/>
        <w:adjustRightInd w:val="0"/>
        <w:spacing w:after="0" w:line="240" w:lineRule="auto"/>
        <w:ind w:firstLine="360"/>
        <w:jc w:val="both"/>
        <w:rPr>
          <w:rFonts w:ascii="Times New Roman" w:hAnsi="Times New Roman"/>
          <w:bCs/>
          <w:color w:val="000000"/>
          <w:sz w:val="24"/>
          <w:szCs w:val="24"/>
        </w:rPr>
      </w:pPr>
      <w:r w:rsidRPr="00C21397">
        <w:rPr>
          <w:rFonts w:ascii="Times New Roman" w:hAnsi="Times New Roman"/>
          <w:bCs/>
          <w:color w:val="000000"/>
          <w:sz w:val="24"/>
          <w:szCs w:val="24"/>
          <w:u w:val="single"/>
        </w:rPr>
        <w:t>Kapi</w:t>
      </w:r>
      <w:bookmarkStart w:id="0" w:name="_GoBack"/>
      <w:bookmarkEnd w:id="0"/>
      <w:r w:rsidRPr="00C21397">
        <w:rPr>
          <w:rFonts w:ascii="Times New Roman" w:hAnsi="Times New Roman"/>
          <w:bCs/>
          <w:color w:val="000000"/>
          <w:sz w:val="24"/>
          <w:szCs w:val="24"/>
          <w:u w:val="single"/>
        </w:rPr>
        <w:t>tálový rozpočet</w:t>
      </w:r>
      <w:r w:rsidRPr="00C21397">
        <w:rPr>
          <w:rFonts w:ascii="Times New Roman" w:hAnsi="Times New Roman"/>
          <w:bCs/>
          <w:color w:val="000000"/>
          <w:sz w:val="24"/>
          <w:szCs w:val="24"/>
        </w:rPr>
        <w:t xml:space="preserve">. Podľa citovaného zákona kapitálový rozpočet môže byť postavený ako vyrovnaný alebo prebytkový. Kapitálový rozpočet môže byť postavený aj ako schodkový, ak je tento schodok možné kryť prebytkom bežného rozpočtu, zostatkami finančných prostriedkov z minulých rokov, resp. návratnými zdrojmi financovania. </w:t>
      </w:r>
      <w:r w:rsidR="00126F66" w:rsidRPr="00C21397">
        <w:rPr>
          <w:rFonts w:ascii="Times New Roman" w:hAnsi="Times New Roman"/>
          <w:bCs/>
          <w:color w:val="000000"/>
          <w:sz w:val="24"/>
          <w:szCs w:val="24"/>
        </w:rPr>
        <w:t>Kapitálový rozpočet pre rok 202</w:t>
      </w:r>
      <w:r w:rsidR="00C21397" w:rsidRPr="00C21397">
        <w:rPr>
          <w:rFonts w:ascii="Times New Roman" w:hAnsi="Times New Roman"/>
          <w:bCs/>
          <w:color w:val="000000"/>
          <w:sz w:val="24"/>
          <w:szCs w:val="24"/>
        </w:rPr>
        <w:t>2</w:t>
      </w:r>
      <w:r w:rsidR="001E12F5" w:rsidRPr="00C21397">
        <w:rPr>
          <w:rFonts w:ascii="Times New Roman" w:hAnsi="Times New Roman"/>
          <w:bCs/>
          <w:color w:val="000000"/>
          <w:sz w:val="24"/>
          <w:szCs w:val="24"/>
        </w:rPr>
        <w:t xml:space="preserve"> </w:t>
      </w:r>
      <w:r w:rsidR="00126F66" w:rsidRPr="00C21397">
        <w:rPr>
          <w:rFonts w:ascii="Times New Roman" w:hAnsi="Times New Roman"/>
          <w:bCs/>
          <w:color w:val="000000"/>
          <w:sz w:val="24"/>
          <w:szCs w:val="24"/>
        </w:rPr>
        <w:t xml:space="preserve">je postavený ako </w:t>
      </w:r>
      <w:r w:rsidR="001D11C1" w:rsidRPr="00C21397">
        <w:rPr>
          <w:rFonts w:ascii="Times New Roman" w:hAnsi="Times New Roman"/>
          <w:bCs/>
          <w:color w:val="000000"/>
          <w:sz w:val="24"/>
          <w:szCs w:val="24"/>
        </w:rPr>
        <w:t>schodkový</w:t>
      </w:r>
      <w:r w:rsidR="00D469F8" w:rsidRPr="00C21397">
        <w:rPr>
          <w:rFonts w:ascii="Times New Roman" w:hAnsi="Times New Roman"/>
          <w:bCs/>
          <w:color w:val="000000"/>
          <w:sz w:val="24"/>
          <w:szCs w:val="24"/>
        </w:rPr>
        <w:t xml:space="preserve"> vo výške </w:t>
      </w:r>
      <w:r w:rsidR="00C21397" w:rsidRPr="00C21397">
        <w:rPr>
          <w:rFonts w:ascii="Times New Roman" w:hAnsi="Times New Roman"/>
          <w:bCs/>
          <w:color w:val="000000"/>
          <w:sz w:val="24"/>
          <w:szCs w:val="24"/>
        </w:rPr>
        <w:t>66060</w:t>
      </w:r>
      <w:r w:rsidR="00D469F8" w:rsidRPr="00C21397">
        <w:rPr>
          <w:rFonts w:ascii="Times New Roman" w:hAnsi="Times New Roman"/>
          <w:bCs/>
          <w:color w:val="000000"/>
          <w:sz w:val="24"/>
          <w:szCs w:val="24"/>
        </w:rPr>
        <w:t>,- €</w:t>
      </w:r>
    </w:p>
    <w:p w:rsidR="004A4F6D" w:rsidRPr="00C21397" w:rsidRDefault="004A4F6D" w:rsidP="004A4F6D">
      <w:pPr>
        <w:autoSpaceDE w:val="0"/>
        <w:autoSpaceDN w:val="0"/>
        <w:adjustRightInd w:val="0"/>
        <w:spacing w:after="0" w:line="240" w:lineRule="auto"/>
        <w:ind w:firstLine="360"/>
        <w:jc w:val="both"/>
        <w:rPr>
          <w:rFonts w:ascii="Times New Roman" w:hAnsi="Times New Roman"/>
          <w:bCs/>
          <w:color w:val="000000"/>
          <w:sz w:val="24"/>
          <w:szCs w:val="24"/>
        </w:rPr>
      </w:pPr>
      <w:r w:rsidRPr="00C21397">
        <w:rPr>
          <w:rFonts w:ascii="Times New Roman" w:hAnsi="Times New Roman"/>
          <w:bCs/>
          <w:color w:val="000000"/>
          <w:sz w:val="24"/>
          <w:szCs w:val="24"/>
        </w:rPr>
        <w:t xml:space="preserve">Návrh </w:t>
      </w:r>
      <w:r w:rsidRPr="00C21397">
        <w:rPr>
          <w:rFonts w:ascii="Times New Roman" w:hAnsi="Times New Roman"/>
          <w:bCs/>
          <w:color w:val="000000"/>
          <w:sz w:val="24"/>
          <w:szCs w:val="24"/>
          <w:u w:val="single"/>
        </w:rPr>
        <w:t>finančných operácií</w:t>
      </w:r>
      <w:r w:rsidRPr="00C21397">
        <w:rPr>
          <w:rFonts w:ascii="Times New Roman" w:hAnsi="Times New Roman"/>
          <w:bCs/>
          <w:color w:val="000000"/>
          <w:sz w:val="24"/>
          <w:szCs w:val="24"/>
        </w:rPr>
        <w:t xml:space="preserve"> je navrhnutý ako </w:t>
      </w:r>
      <w:r w:rsidR="001D11C1" w:rsidRPr="00C21397">
        <w:rPr>
          <w:rFonts w:ascii="Times New Roman" w:hAnsi="Times New Roman"/>
          <w:bCs/>
          <w:color w:val="000000"/>
          <w:sz w:val="24"/>
          <w:szCs w:val="24"/>
        </w:rPr>
        <w:t>prebytkový</w:t>
      </w:r>
      <w:r w:rsidRPr="00C21397">
        <w:rPr>
          <w:rFonts w:ascii="Times New Roman" w:hAnsi="Times New Roman"/>
          <w:bCs/>
          <w:color w:val="000000"/>
          <w:sz w:val="24"/>
          <w:szCs w:val="24"/>
        </w:rPr>
        <w:t xml:space="preserve"> vo výške </w:t>
      </w:r>
      <w:r w:rsidR="00EB456C" w:rsidRPr="00C21397">
        <w:rPr>
          <w:rFonts w:ascii="Times New Roman" w:hAnsi="Times New Roman"/>
          <w:bCs/>
          <w:color w:val="000000"/>
          <w:sz w:val="24"/>
          <w:szCs w:val="24"/>
        </w:rPr>
        <w:t xml:space="preserve"> </w:t>
      </w:r>
      <w:r w:rsidR="00C21397" w:rsidRPr="00C21397">
        <w:rPr>
          <w:rFonts w:ascii="Times New Roman" w:hAnsi="Times New Roman"/>
          <w:bCs/>
          <w:color w:val="000000"/>
          <w:sz w:val="24"/>
          <w:szCs w:val="24"/>
        </w:rPr>
        <w:t>55708</w:t>
      </w:r>
      <w:r w:rsidR="0021303A" w:rsidRPr="00C21397">
        <w:rPr>
          <w:rFonts w:ascii="Times New Roman" w:hAnsi="Times New Roman"/>
          <w:bCs/>
          <w:color w:val="000000"/>
          <w:sz w:val="24"/>
          <w:szCs w:val="24"/>
        </w:rPr>
        <w:t xml:space="preserve">,-€, </w:t>
      </w:r>
      <w:r w:rsidR="0037160C" w:rsidRPr="00C21397">
        <w:rPr>
          <w:rFonts w:ascii="Times New Roman" w:hAnsi="Times New Roman"/>
          <w:bCs/>
          <w:color w:val="000000"/>
          <w:sz w:val="24"/>
          <w:szCs w:val="24"/>
        </w:rPr>
        <w:t>použije</w:t>
      </w:r>
      <w:r w:rsidR="0021303A" w:rsidRPr="00C21397">
        <w:rPr>
          <w:rFonts w:ascii="Times New Roman" w:hAnsi="Times New Roman"/>
          <w:bCs/>
          <w:color w:val="000000"/>
          <w:sz w:val="24"/>
          <w:szCs w:val="24"/>
        </w:rPr>
        <w:t xml:space="preserve"> sa na krytie schodku kapitálového rozpočtu</w:t>
      </w:r>
    </w:p>
    <w:p w:rsidR="00740D40" w:rsidRDefault="004A4F6D" w:rsidP="00740D40">
      <w:pPr>
        <w:autoSpaceDE w:val="0"/>
        <w:autoSpaceDN w:val="0"/>
        <w:adjustRightInd w:val="0"/>
        <w:spacing w:after="0" w:line="240" w:lineRule="auto"/>
        <w:ind w:firstLine="360"/>
        <w:jc w:val="both"/>
        <w:rPr>
          <w:rFonts w:ascii="Times New Roman" w:hAnsi="Times New Roman"/>
          <w:bCs/>
          <w:color w:val="000000"/>
          <w:sz w:val="24"/>
          <w:szCs w:val="24"/>
        </w:rPr>
      </w:pPr>
      <w:r w:rsidRPr="00C21397">
        <w:rPr>
          <w:rFonts w:ascii="Times New Roman" w:hAnsi="Times New Roman"/>
          <w:bCs/>
          <w:color w:val="000000"/>
          <w:sz w:val="24"/>
          <w:szCs w:val="24"/>
        </w:rPr>
        <w:t>Návrh rozpočtu</w:t>
      </w:r>
      <w:r w:rsidR="00740D40" w:rsidRPr="00C21397">
        <w:rPr>
          <w:rFonts w:ascii="Times New Roman" w:hAnsi="Times New Roman"/>
          <w:bCs/>
          <w:color w:val="000000"/>
          <w:sz w:val="24"/>
          <w:szCs w:val="24"/>
        </w:rPr>
        <w:t xml:space="preserve"> </w:t>
      </w:r>
      <w:r w:rsidRPr="00C21397">
        <w:rPr>
          <w:rFonts w:ascii="Times New Roman" w:hAnsi="Times New Roman"/>
          <w:bCs/>
          <w:color w:val="000000"/>
          <w:sz w:val="24"/>
          <w:szCs w:val="24"/>
        </w:rPr>
        <w:t>na rok 202</w:t>
      </w:r>
      <w:r w:rsidR="00C21397" w:rsidRPr="00C21397">
        <w:rPr>
          <w:rFonts w:ascii="Times New Roman" w:hAnsi="Times New Roman"/>
          <w:bCs/>
          <w:color w:val="000000"/>
          <w:sz w:val="24"/>
          <w:szCs w:val="24"/>
        </w:rPr>
        <w:t>2</w:t>
      </w:r>
      <w:r w:rsidR="00021925" w:rsidRPr="00C21397">
        <w:rPr>
          <w:rFonts w:ascii="Times New Roman" w:hAnsi="Times New Roman"/>
          <w:bCs/>
          <w:color w:val="000000"/>
          <w:sz w:val="24"/>
          <w:szCs w:val="24"/>
        </w:rPr>
        <w:t xml:space="preserve"> </w:t>
      </w:r>
      <w:r w:rsidRPr="00C21397">
        <w:rPr>
          <w:rFonts w:ascii="Times New Roman" w:hAnsi="Times New Roman"/>
          <w:bCs/>
          <w:color w:val="000000"/>
          <w:sz w:val="24"/>
          <w:szCs w:val="24"/>
        </w:rPr>
        <w:t>je</w:t>
      </w:r>
      <w:r w:rsidR="0021303A" w:rsidRPr="00C21397">
        <w:rPr>
          <w:rFonts w:ascii="Times New Roman" w:hAnsi="Times New Roman"/>
          <w:bCs/>
          <w:color w:val="000000"/>
          <w:sz w:val="24"/>
          <w:szCs w:val="24"/>
        </w:rPr>
        <w:t xml:space="preserve"> tak</w:t>
      </w:r>
      <w:r w:rsidRPr="00C21397">
        <w:rPr>
          <w:rFonts w:ascii="Times New Roman" w:hAnsi="Times New Roman"/>
          <w:bCs/>
          <w:color w:val="000000"/>
          <w:sz w:val="24"/>
          <w:szCs w:val="24"/>
        </w:rPr>
        <w:t xml:space="preserve"> </w:t>
      </w:r>
      <w:r w:rsidR="00740D40" w:rsidRPr="00C21397">
        <w:rPr>
          <w:rFonts w:ascii="Times New Roman" w:hAnsi="Times New Roman"/>
          <w:bCs/>
          <w:color w:val="000000"/>
          <w:sz w:val="24"/>
          <w:szCs w:val="24"/>
        </w:rPr>
        <w:t xml:space="preserve">postavený ako </w:t>
      </w:r>
      <w:r w:rsidR="00EB456C" w:rsidRPr="00C21397">
        <w:rPr>
          <w:rFonts w:ascii="Times New Roman" w:hAnsi="Times New Roman"/>
          <w:bCs/>
          <w:color w:val="000000"/>
          <w:sz w:val="24"/>
          <w:szCs w:val="24"/>
        </w:rPr>
        <w:t>vyrovnaný.</w:t>
      </w:r>
      <w:r w:rsidR="00126F66">
        <w:rPr>
          <w:rFonts w:ascii="Times New Roman" w:hAnsi="Times New Roman"/>
          <w:bCs/>
          <w:color w:val="000000"/>
          <w:sz w:val="24"/>
          <w:szCs w:val="24"/>
        </w:rPr>
        <w:t xml:space="preserve"> </w:t>
      </w:r>
    </w:p>
    <w:p w:rsidR="0037160C" w:rsidRPr="00740D40" w:rsidRDefault="0037160C" w:rsidP="00740D40">
      <w:pPr>
        <w:autoSpaceDE w:val="0"/>
        <w:autoSpaceDN w:val="0"/>
        <w:adjustRightInd w:val="0"/>
        <w:spacing w:after="0" w:line="240" w:lineRule="auto"/>
        <w:ind w:firstLine="360"/>
        <w:jc w:val="both"/>
        <w:rPr>
          <w:rFonts w:ascii="Times New Roman" w:hAnsi="Times New Roman"/>
          <w:bCs/>
          <w:color w:val="000000"/>
          <w:sz w:val="24"/>
          <w:szCs w:val="24"/>
        </w:rPr>
      </w:pPr>
    </w:p>
    <w:p w:rsidR="00DD0D1B" w:rsidRDefault="00DD0D1B" w:rsidP="00180B42">
      <w:pPr>
        <w:autoSpaceDE w:val="0"/>
        <w:autoSpaceDN w:val="0"/>
        <w:adjustRightInd w:val="0"/>
        <w:spacing w:after="0" w:line="240" w:lineRule="auto"/>
        <w:rPr>
          <w:rFonts w:ascii="Times New Roman" w:hAnsi="Times New Roman"/>
          <w:bCs/>
          <w:color w:val="000000"/>
          <w:sz w:val="24"/>
          <w:szCs w:val="24"/>
        </w:rPr>
      </w:pPr>
    </w:p>
    <w:p w:rsidR="00D7315E" w:rsidRDefault="00D7315E" w:rsidP="00D7315E">
      <w:pPr>
        <w:pStyle w:val="Odsekzoznamu"/>
        <w:numPr>
          <w:ilvl w:val="0"/>
          <w:numId w:val="2"/>
        </w:numPr>
        <w:autoSpaceDE w:val="0"/>
        <w:autoSpaceDN w:val="0"/>
        <w:adjustRightInd w:val="0"/>
        <w:spacing w:after="0" w:line="240" w:lineRule="auto"/>
        <w:jc w:val="center"/>
        <w:rPr>
          <w:rFonts w:ascii="Times New Roman" w:hAnsi="Times New Roman"/>
          <w:b/>
          <w:bCs/>
          <w:caps/>
          <w:color w:val="000000"/>
          <w:sz w:val="28"/>
          <w:szCs w:val="28"/>
        </w:rPr>
      </w:pPr>
      <w:r w:rsidRPr="004B6AE1">
        <w:rPr>
          <w:rFonts w:ascii="Times New Roman" w:hAnsi="Times New Roman"/>
          <w:b/>
          <w:bCs/>
          <w:caps/>
          <w:color w:val="000000"/>
          <w:sz w:val="28"/>
          <w:szCs w:val="28"/>
        </w:rPr>
        <w:t>Záver</w:t>
      </w:r>
    </w:p>
    <w:p w:rsidR="004B6AE1" w:rsidRPr="004B6AE1" w:rsidRDefault="004B6AE1" w:rsidP="004B6AE1">
      <w:pPr>
        <w:pStyle w:val="Odsekzoznamu"/>
        <w:autoSpaceDE w:val="0"/>
        <w:autoSpaceDN w:val="0"/>
        <w:adjustRightInd w:val="0"/>
        <w:spacing w:after="0" w:line="240" w:lineRule="auto"/>
        <w:rPr>
          <w:rFonts w:ascii="Times New Roman" w:hAnsi="Times New Roman"/>
          <w:b/>
          <w:bCs/>
          <w:caps/>
          <w:color w:val="000000"/>
          <w:sz w:val="28"/>
          <w:szCs w:val="28"/>
        </w:rPr>
      </w:pPr>
    </w:p>
    <w:p w:rsidR="00D552A5" w:rsidRPr="0063401F" w:rsidRDefault="00D552A5" w:rsidP="00D552A5">
      <w:pPr>
        <w:autoSpaceDE w:val="0"/>
        <w:autoSpaceDN w:val="0"/>
        <w:adjustRightInd w:val="0"/>
        <w:spacing w:after="0" w:line="240" w:lineRule="auto"/>
        <w:ind w:firstLine="360"/>
        <w:jc w:val="both"/>
        <w:rPr>
          <w:rFonts w:ascii="Times New Roman" w:hAnsi="Times New Roman"/>
          <w:bCs/>
          <w:color w:val="000000"/>
          <w:sz w:val="24"/>
          <w:szCs w:val="24"/>
        </w:rPr>
      </w:pPr>
      <w:r w:rsidRPr="0063401F">
        <w:rPr>
          <w:rFonts w:ascii="Times New Roman" w:hAnsi="Times New Roman"/>
          <w:bCs/>
          <w:color w:val="000000"/>
          <w:sz w:val="24"/>
          <w:szCs w:val="24"/>
        </w:rPr>
        <w:t>Návrh rozpočtu  na rok 202</w:t>
      </w:r>
      <w:r w:rsidR="00647638" w:rsidRPr="0063401F">
        <w:rPr>
          <w:rFonts w:ascii="Times New Roman" w:hAnsi="Times New Roman"/>
          <w:bCs/>
          <w:color w:val="000000"/>
          <w:sz w:val="24"/>
          <w:szCs w:val="24"/>
        </w:rPr>
        <w:t>2</w:t>
      </w:r>
      <w:r w:rsidRPr="0063401F">
        <w:rPr>
          <w:rFonts w:ascii="Times New Roman" w:hAnsi="Times New Roman"/>
          <w:bCs/>
          <w:color w:val="000000"/>
          <w:sz w:val="24"/>
          <w:szCs w:val="24"/>
        </w:rPr>
        <w:t xml:space="preserve"> a návrh viacročného rozpočtu obce je spracovaný v súlade so všeobecn</w:t>
      </w:r>
      <w:r w:rsidR="006F30E6" w:rsidRPr="0063401F">
        <w:rPr>
          <w:rFonts w:ascii="Times New Roman" w:hAnsi="Times New Roman"/>
          <w:bCs/>
          <w:color w:val="000000"/>
          <w:sz w:val="24"/>
          <w:szCs w:val="24"/>
        </w:rPr>
        <w:t xml:space="preserve">e záväznými právnymi predpismi. </w:t>
      </w:r>
    </w:p>
    <w:p w:rsidR="00235680" w:rsidRPr="0063401F" w:rsidRDefault="00D552A5" w:rsidP="00D552A5">
      <w:pPr>
        <w:autoSpaceDE w:val="0"/>
        <w:autoSpaceDN w:val="0"/>
        <w:adjustRightInd w:val="0"/>
        <w:spacing w:after="0" w:line="240" w:lineRule="auto"/>
        <w:ind w:firstLine="360"/>
        <w:jc w:val="both"/>
        <w:rPr>
          <w:rFonts w:ascii="Times New Roman" w:hAnsi="Times New Roman"/>
          <w:bCs/>
          <w:color w:val="000000"/>
          <w:sz w:val="24"/>
          <w:szCs w:val="24"/>
        </w:rPr>
      </w:pPr>
      <w:r w:rsidRPr="0063401F">
        <w:rPr>
          <w:rFonts w:ascii="Times New Roman" w:hAnsi="Times New Roman"/>
          <w:bCs/>
          <w:color w:val="000000"/>
          <w:sz w:val="24"/>
          <w:szCs w:val="24"/>
        </w:rPr>
        <w:t xml:space="preserve">Návrh rozpočtu bol </w:t>
      </w:r>
      <w:r w:rsidR="00613243" w:rsidRPr="0063401F">
        <w:rPr>
          <w:rFonts w:ascii="Times New Roman" w:hAnsi="Times New Roman"/>
          <w:bCs/>
          <w:color w:val="000000"/>
          <w:sz w:val="24"/>
          <w:szCs w:val="24"/>
        </w:rPr>
        <w:t>zverejnený</w:t>
      </w:r>
      <w:r w:rsidRPr="0063401F">
        <w:rPr>
          <w:rFonts w:ascii="Times New Roman" w:hAnsi="Times New Roman"/>
          <w:bCs/>
          <w:color w:val="000000"/>
          <w:sz w:val="24"/>
          <w:szCs w:val="24"/>
        </w:rPr>
        <w:t xml:space="preserve"> v obci </w:t>
      </w:r>
      <w:r w:rsidR="00613243" w:rsidRPr="0063401F">
        <w:rPr>
          <w:rFonts w:ascii="Times New Roman" w:hAnsi="Times New Roman"/>
          <w:bCs/>
          <w:color w:val="000000"/>
          <w:sz w:val="24"/>
          <w:szCs w:val="24"/>
        </w:rPr>
        <w:t xml:space="preserve">obvyklým spôsobom </w:t>
      </w:r>
      <w:r w:rsidRPr="0063401F">
        <w:rPr>
          <w:rFonts w:ascii="Times New Roman" w:hAnsi="Times New Roman"/>
          <w:bCs/>
          <w:color w:val="000000"/>
          <w:sz w:val="24"/>
          <w:szCs w:val="24"/>
        </w:rPr>
        <w:t xml:space="preserve">na vývesnej tabuli v zákonom stanovenej lehote, </w:t>
      </w:r>
      <w:proofErr w:type="spellStart"/>
      <w:r w:rsidRPr="0063401F">
        <w:rPr>
          <w:rFonts w:ascii="Times New Roman" w:hAnsi="Times New Roman"/>
          <w:bCs/>
          <w:color w:val="000000"/>
          <w:sz w:val="24"/>
          <w:szCs w:val="24"/>
        </w:rPr>
        <w:t>t.j</w:t>
      </w:r>
      <w:proofErr w:type="spellEnd"/>
      <w:r w:rsidRPr="0063401F">
        <w:rPr>
          <w:rFonts w:ascii="Times New Roman" w:hAnsi="Times New Roman"/>
          <w:bCs/>
          <w:color w:val="000000"/>
          <w:sz w:val="24"/>
          <w:szCs w:val="24"/>
        </w:rPr>
        <w:t>. najmenej 15 dní pred jeho schválením</w:t>
      </w:r>
      <w:r w:rsidR="006F30E6" w:rsidRPr="0063401F">
        <w:rPr>
          <w:rFonts w:ascii="Times New Roman" w:hAnsi="Times New Roman"/>
          <w:bCs/>
          <w:color w:val="000000"/>
          <w:sz w:val="24"/>
          <w:szCs w:val="24"/>
        </w:rPr>
        <w:t xml:space="preserve">. </w:t>
      </w:r>
      <w:r w:rsidRPr="0063401F">
        <w:rPr>
          <w:rFonts w:ascii="Times New Roman" w:hAnsi="Times New Roman"/>
          <w:bCs/>
          <w:color w:val="000000"/>
          <w:sz w:val="24"/>
          <w:szCs w:val="24"/>
        </w:rPr>
        <w:t xml:space="preserve"> </w:t>
      </w:r>
      <w:r w:rsidR="006F30E6" w:rsidRPr="0063401F">
        <w:rPr>
          <w:rFonts w:ascii="Times New Roman" w:hAnsi="Times New Roman"/>
          <w:bCs/>
          <w:color w:val="000000"/>
          <w:sz w:val="24"/>
          <w:szCs w:val="24"/>
        </w:rPr>
        <w:t>Návrh rozpočtu by mal byť podaný zrozumiteľne pre širokú verejnosť tak</w:t>
      </w:r>
      <w:r w:rsidR="00F47CF4" w:rsidRPr="0063401F">
        <w:rPr>
          <w:rFonts w:ascii="Times New Roman" w:hAnsi="Times New Roman"/>
          <w:bCs/>
          <w:color w:val="000000"/>
          <w:sz w:val="24"/>
          <w:szCs w:val="24"/>
        </w:rPr>
        <w:t xml:space="preserve">, </w:t>
      </w:r>
      <w:r w:rsidR="00613243" w:rsidRPr="0063401F">
        <w:rPr>
          <w:rFonts w:ascii="Times New Roman" w:hAnsi="Times New Roman"/>
          <w:bCs/>
          <w:color w:val="000000"/>
          <w:sz w:val="24"/>
          <w:szCs w:val="24"/>
        </w:rPr>
        <w:t>aby sa k nemu mohli vyjadriť obyvatelia obce. F</w:t>
      </w:r>
      <w:r w:rsidR="008318B2" w:rsidRPr="0063401F">
        <w:rPr>
          <w:rFonts w:ascii="Times New Roman" w:hAnsi="Times New Roman"/>
          <w:bCs/>
          <w:color w:val="000000"/>
          <w:sz w:val="24"/>
          <w:szCs w:val="24"/>
        </w:rPr>
        <w:t>orm</w:t>
      </w:r>
      <w:r w:rsidR="00613243" w:rsidRPr="0063401F">
        <w:rPr>
          <w:rFonts w:ascii="Times New Roman" w:hAnsi="Times New Roman"/>
          <w:bCs/>
          <w:color w:val="000000"/>
          <w:sz w:val="24"/>
          <w:szCs w:val="24"/>
        </w:rPr>
        <w:t>a</w:t>
      </w:r>
      <w:r w:rsidR="008318B2" w:rsidRPr="0063401F">
        <w:rPr>
          <w:rFonts w:ascii="Times New Roman" w:hAnsi="Times New Roman"/>
          <w:bCs/>
          <w:color w:val="000000"/>
          <w:sz w:val="24"/>
          <w:szCs w:val="24"/>
        </w:rPr>
        <w:t xml:space="preserve"> v akej bol</w:t>
      </w:r>
      <w:r w:rsidR="00647638" w:rsidRPr="0063401F">
        <w:rPr>
          <w:rFonts w:ascii="Times New Roman" w:hAnsi="Times New Roman"/>
          <w:bCs/>
          <w:color w:val="000000"/>
          <w:sz w:val="24"/>
          <w:szCs w:val="24"/>
        </w:rPr>
        <w:t>i</w:t>
      </w:r>
      <w:r w:rsidR="008318B2" w:rsidRPr="0063401F">
        <w:rPr>
          <w:rFonts w:ascii="Times New Roman" w:hAnsi="Times New Roman"/>
          <w:bCs/>
          <w:color w:val="000000"/>
          <w:sz w:val="24"/>
          <w:szCs w:val="24"/>
        </w:rPr>
        <w:t xml:space="preserve"> </w:t>
      </w:r>
      <w:r w:rsidR="00613243" w:rsidRPr="0063401F">
        <w:rPr>
          <w:rFonts w:ascii="Times New Roman" w:hAnsi="Times New Roman"/>
          <w:bCs/>
          <w:color w:val="000000"/>
          <w:sz w:val="24"/>
          <w:szCs w:val="24"/>
        </w:rPr>
        <w:t>návrh</w:t>
      </w:r>
      <w:r w:rsidR="00647638" w:rsidRPr="0063401F">
        <w:rPr>
          <w:rFonts w:ascii="Times New Roman" w:hAnsi="Times New Roman"/>
          <w:bCs/>
          <w:color w:val="000000"/>
          <w:sz w:val="24"/>
          <w:szCs w:val="24"/>
        </w:rPr>
        <w:t>y</w:t>
      </w:r>
      <w:r w:rsidR="00613243" w:rsidRPr="0063401F">
        <w:rPr>
          <w:rFonts w:ascii="Times New Roman" w:hAnsi="Times New Roman"/>
          <w:bCs/>
          <w:color w:val="000000"/>
          <w:sz w:val="24"/>
          <w:szCs w:val="24"/>
        </w:rPr>
        <w:t xml:space="preserve"> rozpočtu </w:t>
      </w:r>
      <w:r w:rsidR="00647638" w:rsidRPr="0063401F">
        <w:rPr>
          <w:rFonts w:ascii="Times New Roman" w:hAnsi="Times New Roman"/>
          <w:bCs/>
          <w:color w:val="000000"/>
          <w:sz w:val="24"/>
          <w:szCs w:val="24"/>
        </w:rPr>
        <w:t xml:space="preserve">v predchádzajúcich rokoch </w:t>
      </w:r>
      <w:r w:rsidR="008318B2" w:rsidRPr="0063401F">
        <w:rPr>
          <w:rFonts w:ascii="Times New Roman" w:hAnsi="Times New Roman"/>
          <w:bCs/>
          <w:color w:val="000000"/>
          <w:sz w:val="24"/>
          <w:szCs w:val="24"/>
        </w:rPr>
        <w:t>zverejnen</w:t>
      </w:r>
      <w:r w:rsidR="00647638" w:rsidRPr="0063401F">
        <w:rPr>
          <w:rFonts w:ascii="Times New Roman" w:hAnsi="Times New Roman"/>
          <w:bCs/>
          <w:color w:val="000000"/>
          <w:sz w:val="24"/>
          <w:szCs w:val="24"/>
        </w:rPr>
        <w:t>é,</w:t>
      </w:r>
      <w:r w:rsidR="008318B2" w:rsidRPr="0063401F">
        <w:rPr>
          <w:rFonts w:ascii="Times New Roman" w:hAnsi="Times New Roman"/>
          <w:bCs/>
          <w:color w:val="000000"/>
          <w:sz w:val="24"/>
          <w:szCs w:val="24"/>
        </w:rPr>
        <w:t xml:space="preserve"> </w:t>
      </w:r>
      <w:r w:rsidR="00613243" w:rsidRPr="0063401F">
        <w:rPr>
          <w:rFonts w:ascii="Times New Roman" w:hAnsi="Times New Roman"/>
          <w:bCs/>
          <w:color w:val="000000"/>
          <w:sz w:val="24"/>
          <w:szCs w:val="24"/>
        </w:rPr>
        <w:t>požia</w:t>
      </w:r>
      <w:r w:rsidR="00647638" w:rsidRPr="0063401F">
        <w:rPr>
          <w:rFonts w:ascii="Times New Roman" w:hAnsi="Times New Roman"/>
          <w:bCs/>
          <w:color w:val="000000"/>
          <w:sz w:val="24"/>
          <w:szCs w:val="24"/>
        </w:rPr>
        <w:t>davku zrozumiteľnosti nenapĺňa</w:t>
      </w:r>
      <w:r w:rsidR="00235680" w:rsidRPr="0063401F">
        <w:rPr>
          <w:rFonts w:ascii="Times New Roman" w:hAnsi="Times New Roman"/>
          <w:bCs/>
          <w:color w:val="000000"/>
          <w:sz w:val="24"/>
          <w:szCs w:val="24"/>
        </w:rPr>
        <w:t>la</w:t>
      </w:r>
      <w:r w:rsidR="00647638" w:rsidRPr="0063401F">
        <w:rPr>
          <w:rFonts w:ascii="Times New Roman" w:hAnsi="Times New Roman"/>
          <w:bCs/>
          <w:color w:val="000000"/>
          <w:sz w:val="24"/>
          <w:szCs w:val="24"/>
        </w:rPr>
        <w:t xml:space="preserve"> a </w:t>
      </w:r>
      <w:r w:rsidR="00DF45A5" w:rsidRPr="0063401F">
        <w:rPr>
          <w:rFonts w:ascii="Times New Roman" w:hAnsi="Times New Roman"/>
          <w:bCs/>
          <w:color w:val="000000"/>
          <w:sz w:val="24"/>
          <w:szCs w:val="24"/>
        </w:rPr>
        <w:t>ne</w:t>
      </w:r>
      <w:r w:rsidR="008318B2" w:rsidRPr="0063401F">
        <w:rPr>
          <w:rFonts w:ascii="Times New Roman" w:hAnsi="Times New Roman"/>
          <w:bCs/>
          <w:color w:val="000000"/>
          <w:sz w:val="24"/>
          <w:szCs w:val="24"/>
        </w:rPr>
        <w:t>dáva</w:t>
      </w:r>
      <w:r w:rsidR="00647638" w:rsidRPr="0063401F">
        <w:rPr>
          <w:rFonts w:ascii="Times New Roman" w:hAnsi="Times New Roman"/>
          <w:bCs/>
          <w:color w:val="000000"/>
          <w:sz w:val="24"/>
          <w:szCs w:val="24"/>
        </w:rPr>
        <w:t>la</w:t>
      </w:r>
      <w:r w:rsidR="008318B2" w:rsidRPr="0063401F">
        <w:rPr>
          <w:rFonts w:ascii="Times New Roman" w:hAnsi="Times New Roman"/>
          <w:bCs/>
          <w:color w:val="000000"/>
          <w:sz w:val="24"/>
          <w:szCs w:val="24"/>
        </w:rPr>
        <w:t xml:space="preserve"> žiadnu možnosť pripomienkovania zo strany občanov</w:t>
      </w:r>
      <w:r w:rsidR="00613243" w:rsidRPr="0063401F">
        <w:rPr>
          <w:rFonts w:ascii="Times New Roman" w:hAnsi="Times New Roman"/>
          <w:bCs/>
          <w:color w:val="000000"/>
          <w:sz w:val="24"/>
          <w:szCs w:val="24"/>
        </w:rPr>
        <w:t xml:space="preserve">. </w:t>
      </w:r>
      <w:r w:rsidR="00235680" w:rsidRPr="0063401F">
        <w:rPr>
          <w:rFonts w:ascii="Times New Roman" w:hAnsi="Times New Roman"/>
          <w:bCs/>
          <w:color w:val="000000"/>
          <w:sz w:val="24"/>
          <w:szCs w:val="24"/>
        </w:rPr>
        <w:t>N</w:t>
      </w:r>
      <w:r w:rsidR="00FF1F92" w:rsidRPr="0063401F">
        <w:rPr>
          <w:rFonts w:ascii="Times New Roman" w:hAnsi="Times New Roman"/>
          <w:bCs/>
          <w:color w:val="000000"/>
          <w:sz w:val="24"/>
          <w:szCs w:val="24"/>
        </w:rPr>
        <w:t xml:space="preserve">ávrh rozpočtu na rok 2022 a návrh viacročného rozpočtu </w:t>
      </w:r>
      <w:r w:rsidR="00CC2D30">
        <w:rPr>
          <w:rFonts w:ascii="Times New Roman" w:hAnsi="Times New Roman"/>
          <w:bCs/>
          <w:color w:val="000000"/>
          <w:sz w:val="24"/>
          <w:szCs w:val="24"/>
        </w:rPr>
        <w:t xml:space="preserve">už </w:t>
      </w:r>
      <w:r w:rsidR="00FF1F92" w:rsidRPr="0063401F">
        <w:rPr>
          <w:rFonts w:ascii="Times New Roman" w:hAnsi="Times New Roman"/>
          <w:bCs/>
          <w:color w:val="000000"/>
          <w:sz w:val="24"/>
          <w:szCs w:val="24"/>
        </w:rPr>
        <w:t xml:space="preserve">bol </w:t>
      </w:r>
      <w:r w:rsidR="00235680" w:rsidRPr="0063401F">
        <w:rPr>
          <w:rFonts w:ascii="Times New Roman" w:hAnsi="Times New Roman"/>
          <w:bCs/>
          <w:color w:val="000000"/>
          <w:sz w:val="24"/>
          <w:szCs w:val="24"/>
        </w:rPr>
        <w:t xml:space="preserve">zverejnený </w:t>
      </w:r>
      <w:r w:rsidR="00FF1F92" w:rsidRPr="0063401F">
        <w:rPr>
          <w:rFonts w:ascii="Times New Roman" w:hAnsi="Times New Roman"/>
          <w:bCs/>
          <w:color w:val="000000"/>
          <w:sz w:val="24"/>
          <w:szCs w:val="24"/>
        </w:rPr>
        <w:t>ako podpoložkový, čo</w:t>
      </w:r>
      <w:r w:rsidR="00235680" w:rsidRPr="0063401F">
        <w:rPr>
          <w:rFonts w:ascii="Times New Roman" w:hAnsi="Times New Roman"/>
          <w:bCs/>
          <w:color w:val="000000"/>
          <w:sz w:val="24"/>
          <w:szCs w:val="24"/>
        </w:rPr>
        <w:t xml:space="preserve"> je výrazný posun vpred, je zrozumiteľný pre verejnosť a dáva možnosť jeho pripomienkovania </w:t>
      </w:r>
      <w:r w:rsidR="00CC2D30">
        <w:rPr>
          <w:rFonts w:ascii="Times New Roman" w:hAnsi="Times New Roman"/>
          <w:bCs/>
          <w:color w:val="000000"/>
          <w:sz w:val="24"/>
          <w:szCs w:val="24"/>
        </w:rPr>
        <w:t xml:space="preserve">aj </w:t>
      </w:r>
      <w:r w:rsidR="00235680" w:rsidRPr="0063401F">
        <w:rPr>
          <w:rFonts w:ascii="Times New Roman" w:hAnsi="Times New Roman"/>
          <w:bCs/>
          <w:color w:val="000000"/>
          <w:sz w:val="24"/>
          <w:szCs w:val="24"/>
        </w:rPr>
        <w:t>zo strany verejnosti.</w:t>
      </w:r>
    </w:p>
    <w:p w:rsidR="0063401F" w:rsidRPr="0063401F" w:rsidRDefault="00FF1F92" w:rsidP="00D552A5">
      <w:pPr>
        <w:autoSpaceDE w:val="0"/>
        <w:autoSpaceDN w:val="0"/>
        <w:adjustRightInd w:val="0"/>
        <w:spacing w:after="0" w:line="240" w:lineRule="auto"/>
        <w:ind w:firstLine="360"/>
        <w:jc w:val="both"/>
        <w:rPr>
          <w:rFonts w:ascii="Times New Roman" w:hAnsi="Times New Roman"/>
          <w:bCs/>
          <w:color w:val="000000"/>
          <w:sz w:val="24"/>
          <w:szCs w:val="24"/>
        </w:rPr>
      </w:pPr>
      <w:r w:rsidRPr="0063401F">
        <w:rPr>
          <w:rFonts w:ascii="Times New Roman" w:hAnsi="Times New Roman"/>
          <w:bCs/>
          <w:color w:val="000000"/>
          <w:sz w:val="24"/>
          <w:szCs w:val="24"/>
        </w:rPr>
        <w:t xml:space="preserve"> </w:t>
      </w:r>
      <w:r w:rsidR="005943EB" w:rsidRPr="0063401F">
        <w:rPr>
          <w:rFonts w:ascii="Times New Roman" w:hAnsi="Times New Roman"/>
          <w:bCs/>
          <w:color w:val="000000"/>
          <w:sz w:val="24"/>
          <w:szCs w:val="24"/>
        </w:rPr>
        <w:t xml:space="preserve">Návrh </w:t>
      </w:r>
      <w:r w:rsidR="00235680" w:rsidRPr="0063401F">
        <w:rPr>
          <w:rFonts w:ascii="Times New Roman" w:hAnsi="Times New Roman"/>
          <w:bCs/>
          <w:color w:val="000000"/>
          <w:sz w:val="24"/>
          <w:szCs w:val="24"/>
        </w:rPr>
        <w:t xml:space="preserve">viacročného rozpočtu obce </w:t>
      </w:r>
      <w:r w:rsidR="000F039E" w:rsidRPr="0063401F">
        <w:rPr>
          <w:rFonts w:ascii="Times New Roman" w:hAnsi="Times New Roman"/>
          <w:bCs/>
          <w:color w:val="000000"/>
          <w:sz w:val="24"/>
          <w:szCs w:val="24"/>
        </w:rPr>
        <w:t>na nasledujúce rozpočtové roky</w:t>
      </w:r>
      <w:r w:rsidR="005943EB" w:rsidRPr="0063401F">
        <w:rPr>
          <w:rFonts w:ascii="Times New Roman" w:hAnsi="Times New Roman"/>
          <w:bCs/>
          <w:color w:val="000000"/>
          <w:sz w:val="24"/>
          <w:szCs w:val="24"/>
        </w:rPr>
        <w:t xml:space="preserve"> </w:t>
      </w:r>
      <w:r w:rsidR="000F039E" w:rsidRPr="0063401F">
        <w:rPr>
          <w:rFonts w:ascii="Times New Roman" w:hAnsi="Times New Roman"/>
          <w:bCs/>
          <w:color w:val="000000"/>
          <w:sz w:val="24"/>
          <w:szCs w:val="24"/>
        </w:rPr>
        <w:t>(202</w:t>
      </w:r>
      <w:r w:rsidR="00647638" w:rsidRPr="0063401F">
        <w:rPr>
          <w:rFonts w:ascii="Times New Roman" w:hAnsi="Times New Roman"/>
          <w:bCs/>
          <w:color w:val="000000"/>
          <w:sz w:val="24"/>
          <w:szCs w:val="24"/>
        </w:rPr>
        <w:t>3</w:t>
      </w:r>
      <w:r w:rsidR="000F039E" w:rsidRPr="0063401F">
        <w:rPr>
          <w:rFonts w:ascii="Times New Roman" w:hAnsi="Times New Roman"/>
          <w:bCs/>
          <w:color w:val="000000"/>
          <w:sz w:val="24"/>
          <w:szCs w:val="24"/>
        </w:rPr>
        <w:t>-202</w:t>
      </w:r>
      <w:r w:rsidR="00647638" w:rsidRPr="0063401F">
        <w:rPr>
          <w:rFonts w:ascii="Times New Roman" w:hAnsi="Times New Roman"/>
          <w:bCs/>
          <w:color w:val="000000"/>
          <w:sz w:val="24"/>
          <w:szCs w:val="24"/>
        </w:rPr>
        <w:t>4</w:t>
      </w:r>
      <w:r w:rsidR="000F039E" w:rsidRPr="0063401F">
        <w:rPr>
          <w:rFonts w:ascii="Times New Roman" w:hAnsi="Times New Roman"/>
          <w:bCs/>
          <w:color w:val="000000"/>
          <w:sz w:val="24"/>
          <w:szCs w:val="24"/>
        </w:rPr>
        <w:t xml:space="preserve">), keďže nie </w:t>
      </w:r>
      <w:r w:rsidR="0063401F" w:rsidRPr="0063401F">
        <w:rPr>
          <w:rFonts w:ascii="Times New Roman" w:hAnsi="Times New Roman"/>
          <w:bCs/>
          <w:color w:val="000000"/>
          <w:sz w:val="24"/>
          <w:szCs w:val="24"/>
        </w:rPr>
        <w:t>je</w:t>
      </w:r>
      <w:r w:rsidR="000F039E" w:rsidRPr="0063401F">
        <w:rPr>
          <w:rFonts w:ascii="Times New Roman" w:hAnsi="Times New Roman"/>
          <w:bCs/>
          <w:color w:val="000000"/>
          <w:sz w:val="24"/>
          <w:szCs w:val="24"/>
        </w:rPr>
        <w:t xml:space="preserve"> záväzn</w:t>
      </w:r>
      <w:r w:rsidR="0063401F" w:rsidRPr="0063401F">
        <w:rPr>
          <w:rFonts w:ascii="Times New Roman" w:hAnsi="Times New Roman"/>
          <w:bCs/>
          <w:color w:val="000000"/>
          <w:sz w:val="24"/>
          <w:szCs w:val="24"/>
        </w:rPr>
        <w:t xml:space="preserve">ý, je viac menej ako </w:t>
      </w:r>
      <w:r w:rsidR="000F039E" w:rsidRPr="0063401F">
        <w:rPr>
          <w:rFonts w:ascii="Times New Roman" w:hAnsi="Times New Roman"/>
          <w:bCs/>
          <w:color w:val="000000"/>
          <w:sz w:val="24"/>
          <w:szCs w:val="24"/>
        </w:rPr>
        <w:t>spln</w:t>
      </w:r>
      <w:r w:rsidR="0063401F" w:rsidRPr="0063401F">
        <w:rPr>
          <w:rFonts w:ascii="Times New Roman" w:hAnsi="Times New Roman"/>
          <w:bCs/>
          <w:color w:val="000000"/>
          <w:sz w:val="24"/>
          <w:szCs w:val="24"/>
        </w:rPr>
        <w:t>ená zákonná povinnosť.</w:t>
      </w:r>
      <w:r w:rsidR="000F039E" w:rsidRPr="0063401F">
        <w:rPr>
          <w:rFonts w:ascii="Times New Roman" w:hAnsi="Times New Roman"/>
          <w:bCs/>
          <w:color w:val="000000"/>
          <w:sz w:val="24"/>
          <w:szCs w:val="24"/>
        </w:rPr>
        <w:t xml:space="preserve"> </w:t>
      </w:r>
    </w:p>
    <w:p w:rsidR="004A3D96" w:rsidRPr="0063401F" w:rsidRDefault="002C55E7" w:rsidP="00D552A5">
      <w:pPr>
        <w:autoSpaceDE w:val="0"/>
        <w:autoSpaceDN w:val="0"/>
        <w:adjustRightInd w:val="0"/>
        <w:spacing w:after="0" w:line="240" w:lineRule="auto"/>
        <w:ind w:firstLine="360"/>
        <w:jc w:val="both"/>
        <w:rPr>
          <w:rFonts w:ascii="Times New Roman" w:hAnsi="Times New Roman"/>
          <w:bCs/>
          <w:color w:val="000000"/>
          <w:sz w:val="24"/>
          <w:szCs w:val="24"/>
        </w:rPr>
      </w:pPr>
      <w:r w:rsidRPr="0063401F">
        <w:rPr>
          <w:rFonts w:ascii="Times New Roman" w:hAnsi="Times New Roman"/>
          <w:color w:val="000000"/>
          <w:sz w:val="24"/>
          <w:szCs w:val="24"/>
        </w:rPr>
        <w:t>Samotné zostavovanie návrhu rozpočtu neprebiehalo štandardným postupom, tzn. zostavovateľ rozpočtu po spracovaní súhrnného rozpočtu (</w:t>
      </w:r>
      <w:proofErr w:type="spellStart"/>
      <w:r w:rsidRPr="0063401F">
        <w:rPr>
          <w:rFonts w:ascii="Times New Roman" w:hAnsi="Times New Roman"/>
          <w:color w:val="000000"/>
          <w:sz w:val="24"/>
          <w:szCs w:val="24"/>
        </w:rPr>
        <w:t>obec+RO</w:t>
      </w:r>
      <w:proofErr w:type="spellEnd"/>
      <w:r w:rsidRPr="0063401F">
        <w:rPr>
          <w:rFonts w:ascii="Times New Roman" w:hAnsi="Times New Roman"/>
          <w:color w:val="000000"/>
          <w:sz w:val="24"/>
          <w:szCs w:val="24"/>
        </w:rPr>
        <w:t xml:space="preserve">) nepredložil hlavnému kontrolórovi na spracovanie jeho stanoviska a ani príslušným orgánom obce </w:t>
      </w:r>
      <w:r w:rsidRPr="00A16E4F">
        <w:rPr>
          <w:rFonts w:ascii="Times New Roman" w:hAnsi="Times New Roman"/>
          <w:sz w:val="24"/>
          <w:szCs w:val="24"/>
        </w:rPr>
        <w:t>(komisie a ich návrhy)</w:t>
      </w:r>
      <w:r w:rsidR="0000084B">
        <w:rPr>
          <w:rFonts w:ascii="Times New Roman" w:hAnsi="Times New Roman"/>
          <w:sz w:val="24"/>
          <w:szCs w:val="24"/>
        </w:rPr>
        <w:t>.</w:t>
      </w:r>
      <w:r w:rsidRPr="0063401F">
        <w:rPr>
          <w:rFonts w:ascii="Times New Roman" w:hAnsi="Times New Roman"/>
          <w:color w:val="000000"/>
          <w:sz w:val="24"/>
          <w:szCs w:val="24"/>
        </w:rPr>
        <w:t xml:space="preserve"> Stanoviská a prípadné pripomienky  podľa podmienok a možností </w:t>
      </w:r>
      <w:r w:rsidR="0037160C" w:rsidRPr="0063401F">
        <w:rPr>
          <w:rFonts w:ascii="Times New Roman" w:hAnsi="Times New Roman"/>
          <w:color w:val="000000"/>
          <w:sz w:val="24"/>
          <w:szCs w:val="24"/>
        </w:rPr>
        <w:t xml:space="preserve">mal </w:t>
      </w:r>
      <w:r w:rsidRPr="0063401F">
        <w:rPr>
          <w:rFonts w:ascii="Times New Roman" w:hAnsi="Times New Roman"/>
          <w:color w:val="000000"/>
          <w:sz w:val="24"/>
          <w:szCs w:val="24"/>
        </w:rPr>
        <w:t>zostavovateľ zohľadn</w:t>
      </w:r>
      <w:r w:rsidR="0037160C" w:rsidRPr="0063401F">
        <w:rPr>
          <w:rFonts w:ascii="Times New Roman" w:hAnsi="Times New Roman"/>
          <w:color w:val="000000"/>
          <w:sz w:val="24"/>
          <w:szCs w:val="24"/>
        </w:rPr>
        <w:t>iť</w:t>
      </w:r>
      <w:r w:rsidRPr="0063401F">
        <w:rPr>
          <w:rFonts w:ascii="Times New Roman" w:hAnsi="Times New Roman"/>
          <w:color w:val="000000"/>
          <w:sz w:val="24"/>
          <w:szCs w:val="24"/>
        </w:rPr>
        <w:t xml:space="preserve"> a zaprac</w:t>
      </w:r>
      <w:r w:rsidR="0037160C" w:rsidRPr="0063401F">
        <w:rPr>
          <w:rFonts w:ascii="Times New Roman" w:hAnsi="Times New Roman"/>
          <w:color w:val="000000"/>
          <w:sz w:val="24"/>
          <w:szCs w:val="24"/>
        </w:rPr>
        <w:t>ovať</w:t>
      </w:r>
      <w:r w:rsidRPr="0063401F">
        <w:rPr>
          <w:rFonts w:ascii="Times New Roman" w:hAnsi="Times New Roman"/>
          <w:color w:val="000000"/>
          <w:sz w:val="24"/>
          <w:szCs w:val="24"/>
        </w:rPr>
        <w:t xml:space="preserve"> do návrhu rozpočtu. Takto upravený návrh rozpočtu zostavovateľ zverejní zákonným spôsobom.</w:t>
      </w:r>
    </w:p>
    <w:p w:rsidR="009450DB" w:rsidRDefault="00D7315E" w:rsidP="0037160C">
      <w:pPr>
        <w:autoSpaceDE w:val="0"/>
        <w:autoSpaceDN w:val="0"/>
        <w:adjustRightInd w:val="0"/>
        <w:spacing w:after="0" w:line="240" w:lineRule="auto"/>
        <w:ind w:firstLine="360"/>
        <w:jc w:val="both"/>
        <w:rPr>
          <w:rFonts w:ascii="Times New Roman" w:hAnsi="Times New Roman"/>
          <w:color w:val="000000"/>
          <w:sz w:val="24"/>
          <w:szCs w:val="24"/>
        </w:rPr>
      </w:pPr>
      <w:r w:rsidRPr="0063401F">
        <w:rPr>
          <w:rFonts w:ascii="Times New Roman" w:hAnsi="Times New Roman"/>
          <w:bCs/>
          <w:color w:val="000000"/>
          <w:sz w:val="24"/>
          <w:szCs w:val="24"/>
        </w:rPr>
        <w:t>Na záver konštatujem, že predložený návrh rozpočtu Obce Podbiel na  rok  202</w:t>
      </w:r>
      <w:r w:rsidR="00647638" w:rsidRPr="0063401F">
        <w:rPr>
          <w:rFonts w:ascii="Times New Roman" w:hAnsi="Times New Roman"/>
          <w:bCs/>
          <w:color w:val="000000"/>
          <w:sz w:val="24"/>
          <w:szCs w:val="24"/>
        </w:rPr>
        <w:t>2</w:t>
      </w:r>
      <w:r w:rsidRPr="0063401F">
        <w:rPr>
          <w:rFonts w:ascii="Times New Roman" w:hAnsi="Times New Roman"/>
          <w:bCs/>
          <w:color w:val="000000"/>
          <w:sz w:val="24"/>
          <w:szCs w:val="24"/>
        </w:rPr>
        <w:t xml:space="preserve"> spĺňa všetky zákonné  ustanovenia  dotknutých  všeobecne  záväzných  právnych  predpisov a odporúčam </w:t>
      </w:r>
      <w:r w:rsidR="00DD0D1B" w:rsidRPr="0063401F">
        <w:rPr>
          <w:rFonts w:ascii="Times New Roman" w:hAnsi="Times New Roman"/>
          <w:bCs/>
          <w:color w:val="000000"/>
          <w:sz w:val="24"/>
          <w:szCs w:val="24"/>
        </w:rPr>
        <w:t>obecnému</w:t>
      </w:r>
      <w:r w:rsidRPr="0063401F">
        <w:rPr>
          <w:rFonts w:ascii="Times New Roman" w:hAnsi="Times New Roman"/>
          <w:bCs/>
          <w:color w:val="000000"/>
          <w:sz w:val="24"/>
          <w:szCs w:val="24"/>
        </w:rPr>
        <w:t xml:space="preserve"> zastupiteľstvu schváliť predložený návrh rozpočtu</w:t>
      </w:r>
      <w:r w:rsidR="00D552A5" w:rsidRPr="0063401F">
        <w:rPr>
          <w:rFonts w:ascii="Times New Roman" w:hAnsi="Times New Roman"/>
          <w:bCs/>
          <w:color w:val="000000"/>
          <w:sz w:val="24"/>
          <w:szCs w:val="24"/>
        </w:rPr>
        <w:t xml:space="preserve"> na rok 202</w:t>
      </w:r>
      <w:r w:rsidR="00647638" w:rsidRPr="0063401F">
        <w:rPr>
          <w:rFonts w:ascii="Times New Roman" w:hAnsi="Times New Roman"/>
          <w:bCs/>
          <w:color w:val="000000"/>
          <w:sz w:val="24"/>
          <w:szCs w:val="24"/>
        </w:rPr>
        <w:t>2</w:t>
      </w:r>
      <w:r w:rsidR="0063401F" w:rsidRPr="0063401F">
        <w:rPr>
          <w:rFonts w:ascii="Times New Roman" w:hAnsi="Times New Roman"/>
          <w:bCs/>
          <w:color w:val="000000"/>
          <w:sz w:val="24"/>
          <w:szCs w:val="24"/>
        </w:rPr>
        <w:t xml:space="preserve"> z výnimkou položky kapitálový rozpočet – výdavky – rozvoj obcí –realizácia nových stavieb Hasičská zbrojnica v navrhovanej výške 14 500,-</w:t>
      </w:r>
      <w:r w:rsidR="0063401F" w:rsidRPr="0063401F">
        <w:t xml:space="preserve"> </w:t>
      </w:r>
      <w:r w:rsidR="0063401F" w:rsidRPr="0063401F">
        <w:rPr>
          <w:rFonts w:ascii="Times New Roman" w:hAnsi="Times New Roman"/>
          <w:bCs/>
          <w:color w:val="000000"/>
          <w:sz w:val="24"/>
          <w:szCs w:val="24"/>
        </w:rPr>
        <w:t xml:space="preserve">€ </w:t>
      </w:r>
      <w:r w:rsidR="00D552A5" w:rsidRPr="0063401F">
        <w:rPr>
          <w:rFonts w:ascii="Times New Roman" w:hAnsi="Times New Roman"/>
          <w:bCs/>
          <w:color w:val="000000"/>
          <w:sz w:val="24"/>
          <w:szCs w:val="24"/>
        </w:rPr>
        <w:t xml:space="preserve"> </w:t>
      </w:r>
      <w:r w:rsidR="0063401F">
        <w:rPr>
          <w:rFonts w:ascii="Times New Roman" w:hAnsi="Times New Roman"/>
          <w:bCs/>
          <w:color w:val="000000"/>
          <w:sz w:val="24"/>
          <w:szCs w:val="24"/>
        </w:rPr>
        <w:t>(za práce</w:t>
      </w:r>
      <w:r w:rsidR="00632840">
        <w:rPr>
          <w:rFonts w:ascii="Times New Roman" w:hAnsi="Times New Roman"/>
          <w:bCs/>
          <w:color w:val="000000"/>
          <w:sz w:val="24"/>
          <w:szCs w:val="24"/>
        </w:rPr>
        <w:t xml:space="preserve"> v roku 2019</w:t>
      </w:r>
      <w:r w:rsidR="0063401F">
        <w:rPr>
          <w:rFonts w:ascii="Times New Roman" w:hAnsi="Times New Roman"/>
          <w:bCs/>
          <w:color w:val="000000"/>
          <w:sz w:val="24"/>
          <w:szCs w:val="24"/>
        </w:rPr>
        <w:t xml:space="preserve"> </w:t>
      </w:r>
      <w:r w:rsidR="00632840">
        <w:rPr>
          <w:rFonts w:ascii="Times New Roman" w:hAnsi="Times New Roman"/>
          <w:bCs/>
          <w:color w:val="000000"/>
          <w:sz w:val="24"/>
          <w:szCs w:val="24"/>
        </w:rPr>
        <w:t>bez rozpočtového krytia</w:t>
      </w:r>
      <w:r w:rsidR="0063401F">
        <w:rPr>
          <w:rFonts w:ascii="Times New Roman" w:hAnsi="Times New Roman"/>
          <w:bCs/>
          <w:color w:val="000000"/>
          <w:sz w:val="24"/>
          <w:szCs w:val="24"/>
        </w:rPr>
        <w:t xml:space="preserve"> a v rozpore s projektovou </w:t>
      </w:r>
      <w:r w:rsidR="00632840">
        <w:rPr>
          <w:rFonts w:ascii="Times New Roman" w:hAnsi="Times New Roman"/>
          <w:bCs/>
          <w:color w:val="000000"/>
          <w:sz w:val="24"/>
          <w:szCs w:val="24"/>
        </w:rPr>
        <w:t xml:space="preserve">dokumentáciou) </w:t>
      </w:r>
      <w:r w:rsidR="00D552A5" w:rsidRPr="0063401F">
        <w:rPr>
          <w:rFonts w:ascii="Times New Roman" w:hAnsi="Times New Roman"/>
          <w:color w:val="000000"/>
          <w:sz w:val="24"/>
          <w:szCs w:val="24"/>
        </w:rPr>
        <w:t>a viacročný rozpočet zobrať na vedomie</w:t>
      </w:r>
      <w:r w:rsidR="0037160C" w:rsidRPr="0063401F">
        <w:rPr>
          <w:rFonts w:ascii="Times New Roman" w:hAnsi="Times New Roman"/>
          <w:color w:val="000000"/>
          <w:sz w:val="24"/>
          <w:szCs w:val="24"/>
        </w:rPr>
        <w:t>.</w:t>
      </w:r>
      <w:r w:rsidR="00B11F9F" w:rsidRPr="00B11F9F">
        <w:rPr>
          <w:rFonts w:ascii="Times New Roman" w:hAnsi="Times New Roman"/>
          <w:color w:val="000000"/>
          <w:sz w:val="24"/>
          <w:szCs w:val="24"/>
        </w:rPr>
        <w:t xml:space="preserve"> </w:t>
      </w:r>
    </w:p>
    <w:p w:rsidR="00663E39" w:rsidRDefault="00663E39" w:rsidP="00D4308A">
      <w:pPr>
        <w:autoSpaceDE w:val="0"/>
        <w:autoSpaceDN w:val="0"/>
        <w:adjustRightInd w:val="0"/>
        <w:spacing w:after="0" w:line="240" w:lineRule="auto"/>
        <w:rPr>
          <w:rFonts w:ascii="Times New Roman" w:hAnsi="Times New Roman"/>
          <w:color w:val="000000"/>
          <w:sz w:val="24"/>
          <w:szCs w:val="24"/>
        </w:rPr>
      </w:pPr>
    </w:p>
    <w:p w:rsidR="0037160C" w:rsidRDefault="0037160C" w:rsidP="00D4308A">
      <w:pPr>
        <w:autoSpaceDE w:val="0"/>
        <w:autoSpaceDN w:val="0"/>
        <w:adjustRightInd w:val="0"/>
        <w:spacing w:after="0" w:line="240" w:lineRule="auto"/>
        <w:rPr>
          <w:rFonts w:ascii="Times New Roman" w:hAnsi="Times New Roman"/>
          <w:color w:val="000000"/>
          <w:sz w:val="24"/>
          <w:szCs w:val="24"/>
        </w:rPr>
      </w:pPr>
    </w:p>
    <w:p w:rsidR="00D4308A" w:rsidRPr="004573C0" w:rsidRDefault="00632840" w:rsidP="00663E3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w:t>
      </w:r>
      <w:r w:rsidR="004573C0" w:rsidRPr="0037160C">
        <w:rPr>
          <w:rFonts w:ascii="Times New Roman" w:hAnsi="Times New Roman"/>
          <w:color w:val="000000"/>
          <w:sz w:val="24"/>
          <w:szCs w:val="24"/>
        </w:rPr>
        <w:t xml:space="preserve">. </w:t>
      </w:r>
      <w:r w:rsidR="00D552A5" w:rsidRPr="0037160C">
        <w:rPr>
          <w:rFonts w:ascii="Times New Roman" w:hAnsi="Times New Roman"/>
          <w:color w:val="000000"/>
          <w:sz w:val="24"/>
          <w:szCs w:val="24"/>
        </w:rPr>
        <w:t>december</w:t>
      </w:r>
      <w:r w:rsidR="004573C0" w:rsidRPr="0037160C">
        <w:rPr>
          <w:rFonts w:ascii="Times New Roman" w:hAnsi="Times New Roman"/>
          <w:color w:val="000000"/>
          <w:sz w:val="24"/>
          <w:szCs w:val="24"/>
        </w:rPr>
        <w:t xml:space="preserve"> </w:t>
      </w:r>
      <w:r w:rsidR="00D4308A" w:rsidRPr="0037160C">
        <w:rPr>
          <w:rFonts w:ascii="Times New Roman" w:hAnsi="Times New Roman"/>
          <w:color w:val="000000"/>
          <w:sz w:val="24"/>
          <w:szCs w:val="24"/>
        </w:rPr>
        <w:t xml:space="preserve"> 2</w:t>
      </w:r>
      <w:r w:rsidR="00C255BC" w:rsidRPr="0037160C">
        <w:rPr>
          <w:rFonts w:ascii="Times New Roman" w:hAnsi="Times New Roman"/>
          <w:color w:val="000000"/>
          <w:sz w:val="24"/>
          <w:szCs w:val="24"/>
        </w:rPr>
        <w:t>0</w:t>
      </w:r>
      <w:r w:rsidR="00021925" w:rsidRPr="0037160C">
        <w:rPr>
          <w:rFonts w:ascii="Times New Roman" w:hAnsi="Times New Roman"/>
          <w:color w:val="000000"/>
          <w:sz w:val="24"/>
          <w:szCs w:val="24"/>
        </w:rPr>
        <w:t>2</w:t>
      </w:r>
      <w:r>
        <w:rPr>
          <w:rFonts w:ascii="Times New Roman" w:hAnsi="Times New Roman"/>
          <w:color w:val="000000"/>
          <w:sz w:val="24"/>
          <w:szCs w:val="24"/>
        </w:rPr>
        <w:t>1</w:t>
      </w:r>
      <w:r w:rsidR="00F86835">
        <w:rPr>
          <w:rFonts w:ascii="Times New Roman" w:hAnsi="Times New Roman"/>
          <w:color w:val="000000"/>
          <w:sz w:val="24"/>
          <w:szCs w:val="24"/>
        </w:rPr>
        <w:tab/>
      </w:r>
      <w:r w:rsidR="00663E39">
        <w:rPr>
          <w:rFonts w:ascii="Times New Roman" w:hAnsi="Times New Roman"/>
          <w:color w:val="000000"/>
          <w:sz w:val="24"/>
          <w:szCs w:val="24"/>
        </w:rPr>
        <w:t xml:space="preserve">                                                        </w:t>
      </w:r>
      <w:r w:rsidR="00146E42">
        <w:rPr>
          <w:rFonts w:ascii="Times New Roman" w:hAnsi="Times New Roman"/>
          <w:color w:val="000000"/>
          <w:sz w:val="24"/>
          <w:szCs w:val="24"/>
        </w:rPr>
        <w:t xml:space="preserve">       Ing. Miroslav BULLA</w:t>
      </w:r>
    </w:p>
    <w:p w:rsidR="00070A72" w:rsidRDefault="00146E42" w:rsidP="00146E42">
      <w:pPr>
        <w:ind w:left="5664"/>
        <w:rPr>
          <w:rFonts w:ascii="Times New Roman" w:hAnsi="Times New Roman"/>
          <w:color w:val="000000"/>
          <w:sz w:val="24"/>
          <w:szCs w:val="24"/>
        </w:rPr>
      </w:pPr>
      <w:r>
        <w:rPr>
          <w:rFonts w:ascii="Times New Roman" w:hAnsi="Times New Roman"/>
          <w:color w:val="000000"/>
          <w:sz w:val="24"/>
          <w:szCs w:val="24"/>
        </w:rPr>
        <w:t xml:space="preserve"> Hlavný </w:t>
      </w:r>
      <w:r w:rsidR="00077315">
        <w:rPr>
          <w:rFonts w:ascii="Times New Roman" w:hAnsi="Times New Roman"/>
          <w:color w:val="000000"/>
          <w:sz w:val="24"/>
          <w:szCs w:val="24"/>
        </w:rPr>
        <w:t>k</w:t>
      </w:r>
      <w:r w:rsidR="00D4308A" w:rsidRPr="004573C0">
        <w:rPr>
          <w:rFonts w:ascii="Times New Roman" w:hAnsi="Times New Roman"/>
          <w:color w:val="000000"/>
          <w:sz w:val="24"/>
          <w:szCs w:val="24"/>
        </w:rPr>
        <w:t>ontrolór</w:t>
      </w:r>
      <w:r w:rsidR="00077315">
        <w:rPr>
          <w:rFonts w:ascii="Times New Roman" w:hAnsi="Times New Roman"/>
          <w:color w:val="000000"/>
          <w:sz w:val="24"/>
          <w:szCs w:val="24"/>
        </w:rPr>
        <w:t xml:space="preserve"> obce Podbiel</w:t>
      </w:r>
    </w:p>
    <w:p w:rsidR="00663E39" w:rsidRDefault="00663E39" w:rsidP="00663E39">
      <w:pPr>
        <w:autoSpaceDE w:val="0"/>
        <w:autoSpaceDN w:val="0"/>
        <w:adjustRightInd w:val="0"/>
        <w:spacing w:after="0" w:line="240" w:lineRule="auto"/>
        <w:jc w:val="both"/>
        <w:rPr>
          <w:rFonts w:ascii="Times New Roman" w:hAnsi="Times New Roman"/>
        </w:rPr>
      </w:pPr>
    </w:p>
    <w:p w:rsidR="00663E39" w:rsidRDefault="00663E39" w:rsidP="00663E39">
      <w:pPr>
        <w:autoSpaceDE w:val="0"/>
        <w:autoSpaceDN w:val="0"/>
        <w:adjustRightInd w:val="0"/>
        <w:spacing w:after="0" w:line="240" w:lineRule="auto"/>
        <w:jc w:val="both"/>
        <w:rPr>
          <w:rFonts w:ascii="Times New Roman" w:hAnsi="Times New Roman"/>
        </w:rPr>
      </w:pPr>
      <w:r>
        <w:rPr>
          <w:rFonts w:ascii="Times New Roman" w:hAnsi="Times New Roman"/>
        </w:rPr>
        <w:t xml:space="preserve">Počet listov: </w:t>
      </w:r>
    </w:p>
    <w:p w:rsidR="00663E39" w:rsidRDefault="00663E39" w:rsidP="00663E39">
      <w:pPr>
        <w:autoSpaceDE w:val="0"/>
        <w:autoSpaceDN w:val="0"/>
        <w:adjustRightInd w:val="0"/>
        <w:spacing w:after="0" w:line="240" w:lineRule="auto"/>
        <w:jc w:val="both"/>
        <w:rPr>
          <w:rFonts w:ascii="Times New Roman" w:hAnsi="Times New Roman"/>
        </w:rPr>
      </w:pPr>
      <w:r>
        <w:rPr>
          <w:rFonts w:ascii="Times New Roman" w:hAnsi="Times New Roman"/>
        </w:rPr>
        <w:t>Výtlačok jediný</w:t>
      </w:r>
    </w:p>
    <w:p w:rsidR="00663E39" w:rsidRDefault="00663E39" w:rsidP="00663E39">
      <w:pPr>
        <w:autoSpaceDE w:val="0"/>
        <w:autoSpaceDN w:val="0"/>
        <w:adjustRightInd w:val="0"/>
        <w:spacing w:after="0" w:line="240" w:lineRule="auto"/>
        <w:jc w:val="both"/>
        <w:rPr>
          <w:rFonts w:ascii="Times New Roman" w:hAnsi="Times New Roman"/>
        </w:rPr>
      </w:pPr>
      <w:r>
        <w:rPr>
          <w:rFonts w:ascii="Times New Roman" w:hAnsi="Times New Roman"/>
        </w:rPr>
        <w:t>Registratúrna značka -  LF 4</w:t>
      </w:r>
    </w:p>
    <w:p w:rsidR="00632840" w:rsidRDefault="00663E39" w:rsidP="004B6AE1">
      <w:pPr>
        <w:autoSpaceDE w:val="0"/>
        <w:autoSpaceDN w:val="0"/>
        <w:adjustRightInd w:val="0"/>
        <w:spacing w:after="0" w:line="240" w:lineRule="auto"/>
        <w:jc w:val="both"/>
        <w:rPr>
          <w:rFonts w:ascii="Times New Roman" w:hAnsi="Times New Roman"/>
        </w:rPr>
      </w:pPr>
      <w:r>
        <w:rPr>
          <w:rFonts w:ascii="Times New Roman" w:hAnsi="Times New Roman"/>
        </w:rPr>
        <w:t>Znak hodnoty a lehota uloženia – 5</w:t>
      </w:r>
    </w:p>
    <w:sectPr w:rsidR="00632840" w:rsidSect="00996B28">
      <w:headerReference w:type="default" r:id="rId8"/>
      <w:footerReference w:type="default" r:id="rId9"/>
      <w:pgSz w:w="11906" w:h="16838"/>
      <w:pgMar w:top="624" w:right="1418" w:bottom="62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FA0" w:rsidRDefault="009C7FA0" w:rsidP="000D616B">
      <w:pPr>
        <w:spacing w:after="0" w:line="240" w:lineRule="auto"/>
      </w:pPr>
      <w:r>
        <w:separator/>
      </w:r>
    </w:p>
  </w:endnote>
  <w:endnote w:type="continuationSeparator" w:id="0">
    <w:p w:rsidR="009C7FA0" w:rsidRDefault="009C7FA0" w:rsidP="000D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50D" w:rsidRDefault="00CC250D" w:rsidP="000D616B">
    <w:pPr>
      <w:pStyle w:val="Pta"/>
    </w:pPr>
    <w:r>
      <w:rPr>
        <w:noProof/>
        <w:lang w:eastAsia="sk-SK"/>
      </w:rPr>
      <mc:AlternateContent>
        <mc:Choice Requires="wps">
          <w:drawing>
            <wp:anchor distT="0" distB="0" distL="114300" distR="114300" simplePos="0" relativeHeight="251659264" behindDoc="0" locked="0" layoutInCell="1" allowOverlap="1">
              <wp:simplePos x="0" y="0"/>
              <wp:positionH relativeFrom="column">
                <wp:posOffset>13969</wp:posOffset>
              </wp:positionH>
              <wp:positionV relativeFrom="paragraph">
                <wp:posOffset>-14605</wp:posOffset>
              </wp:positionV>
              <wp:extent cx="5819775" cy="9525"/>
              <wp:effectExtent l="0" t="0" r="28575" b="28575"/>
              <wp:wrapNone/>
              <wp:docPr id="1" name="Rovná spojnica 1"/>
              <wp:cNvGraphicFramePr/>
              <a:graphic xmlns:a="http://schemas.openxmlformats.org/drawingml/2006/main">
                <a:graphicData uri="http://schemas.microsoft.com/office/word/2010/wordprocessingShape">
                  <wps:wsp>
                    <wps:cNvCnPr/>
                    <wps:spPr>
                      <a:xfrm flipV="1">
                        <a:off x="0" y="0"/>
                        <a:ext cx="58197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DC153" id="Rovná spojnica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pt,-1.15pt" to="459.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" strokecolor="black [3213]" strokeweight=".5pt">
              <v:stroke joinstyle="miter"/>
            </v:line>
          </w:pict>
        </mc:Fallback>
      </mc:AlternateContent>
    </w:r>
    <w:r>
      <w:softHyphen/>
    </w:r>
    <w:r>
      <w:softHyphen/>
    </w:r>
    <w:r>
      <w:softHyphen/>
    </w:r>
  </w:p>
  <w:p w:rsidR="00CC250D" w:rsidRDefault="00CC250D" w:rsidP="000D616B">
    <w:pPr>
      <w:pStyle w:val="Pta"/>
    </w:pPr>
    <w:r>
      <w:t>Odborné stanovisko hlavného kontrolóra obce Podbiel   k návrhu rozpočtu na rok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FA0" w:rsidRDefault="009C7FA0" w:rsidP="000D616B">
      <w:pPr>
        <w:spacing w:after="0" w:line="240" w:lineRule="auto"/>
      </w:pPr>
      <w:r>
        <w:separator/>
      </w:r>
    </w:p>
  </w:footnote>
  <w:footnote w:type="continuationSeparator" w:id="0">
    <w:p w:rsidR="009C7FA0" w:rsidRDefault="009C7FA0" w:rsidP="000D6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551746"/>
      <w:docPartObj>
        <w:docPartGallery w:val="Page Numbers (Top of Page)"/>
        <w:docPartUnique/>
      </w:docPartObj>
    </w:sdtPr>
    <w:sdtContent>
      <w:p w:rsidR="00CC250D" w:rsidRDefault="00CC250D">
        <w:pPr>
          <w:pStyle w:val="Hlavika"/>
          <w:jc w:val="right"/>
        </w:pPr>
        <w:r>
          <w:fldChar w:fldCharType="begin"/>
        </w:r>
        <w:r>
          <w:instrText>PAGE   \* MERGEFORMAT</w:instrText>
        </w:r>
        <w:r>
          <w:fldChar w:fldCharType="separate"/>
        </w:r>
        <w:r w:rsidR="00CC2D30">
          <w:rPr>
            <w:noProof/>
          </w:rPr>
          <w:t>9</w:t>
        </w:r>
        <w:r>
          <w:fldChar w:fldCharType="end"/>
        </w:r>
      </w:p>
    </w:sdtContent>
  </w:sdt>
  <w:p w:rsidR="00CC250D" w:rsidRDefault="00CC250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72F2"/>
    <w:multiLevelType w:val="hybridMultilevel"/>
    <w:tmpl w:val="126AEF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D2488"/>
    <w:multiLevelType w:val="hybridMultilevel"/>
    <w:tmpl w:val="0F385D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D521C8"/>
    <w:multiLevelType w:val="hybridMultilevel"/>
    <w:tmpl w:val="9E64F2A8"/>
    <w:lvl w:ilvl="0" w:tplc="48566A8A">
      <w:start w:val="1"/>
      <w:numFmt w:val="bullet"/>
      <w:lvlText w:val="-"/>
      <w:lvlJc w:val="left"/>
      <w:pPr>
        <w:ind w:left="720" w:hanging="360"/>
      </w:pPr>
      <w:rPr>
        <w:rFonts w:ascii="Times New Roman" w:eastAsia="Calibri" w:hAnsi="Times New Roman" w:cs="Times New Roman"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AD34DB9"/>
    <w:multiLevelType w:val="hybridMultilevel"/>
    <w:tmpl w:val="5AEEDF2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5CB1D93"/>
    <w:multiLevelType w:val="hybridMultilevel"/>
    <w:tmpl w:val="2404366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A580AB2"/>
    <w:multiLevelType w:val="hybridMultilevel"/>
    <w:tmpl w:val="310CF26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8A"/>
    <w:rsid w:val="0000084B"/>
    <w:rsid w:val="00006CD8"/>
    <w:rsid w:val="00021925"/>
    <w:rsid w:val="00034CF7"/>
    <w:rsid w:val="00052A58"/>
    <w:rsid w:val="00070A72"/>
    <w:rsid w:val="00073118"/>
    <w:rsid w:val="00075960"/>
    <w:rsid w:val="00077315"/>
    <w:rsid w:val="00077D1A"/>
    <w:rsid w:val="00086856"/>
    <w:rsid w:val="000926B3"/>
    <w:rsid w:val="000A3583"/>
    <w:rsid w:val="000A5926"/>
    <w:rsid w:val="000A6E14"/>
    <w:rsid w:val="000A7779"/>
    <w:rsid w:val="000C2253"/>
    <w:rsid w:val="000D149B"/>
    <w:rsid w:val="000D616B"/>
    <w:rsid w:val="000F039E"/>
    <w:rsid w:val="000F6C33"/>
    <w:rsid w:val="001032E6"/>
    <w:rsid w:val="001036B4"/>
    <w:rsid w:val="0011065C"/>
    <w:rsid w:val="00114231"/>
    <w:rsid w:val="00121293"/>
    <w:rsid w:val="00126F66"/>
    <w:rsid w:val="001411B5"/>
    <w:rsid w:val="00146E42"/>
    <w:rsid w:val="0016269C"/>
    <w:rsid w:val="00180B42"/>
    <w:rsid w:val="001853BA"/>
    <w:rsid w:val="001900A3"/>
    <w:rsid w:val="001940A8"/>
    <w:rsid w:val="00196467"/>
    <w:rsid w:val="001A5CB2"/>
    <w:rsid w:val="001B2CD8"/>
    <w:rsid w:val="001D11C1"/>
    <w:rsid w:val="001D3253"/>
    <w:rsid w:val="001D563D"/>
    <w:rsid w:val="001D5A5D"/>
    <w:rsid w:val="001D7F76"/>
    <w:rsid w:val="001E12F5"/>
    <w:rsid w:val="001E3378"/>
    <w:rsid w:val="001E415A"/>
    <w:rsid w:val="001E7130"/>
    <w:rsid w:val="001F628B"/>
    <w:rsid w:val="0021154E"/>
    <w:rsid w:val="0021303A"/>
    <w:rsid w:val="00226700"/>
    <w:rsid w:val="00232D83"/>
    <w:rsid w:val="00235680"/>
    <w:rsid w:val="00242A14"/>
    <w:rsid w:val="00264B76"/>
    <w:rsid w:val="00270E60"/>
    <w:rsid w:val="00282FB4"/>
    <w:rsid w:val="00287132"/>
    <w:rsid w:val="00294A26"/>
    <w:rsid w:val="00297D88"/>
    <w:rsid w:val="002A17BF"/>
    <w:rsid w:val="002A6943"/>
    <w:rsid w:val="002B001A"/>
    <w:rsid w:val="002B0E75"/>
    <w:rsid w:val="002C1966"/>
    <w:rsid w:val="002C55E7"/>
    <w:rsid w:val="002D50B7"/>
    <w:rsid w:val="002E4D78"/>
    <w:rsid w:val="002F3EB7"/>
    <w:rsid w:val="002F3EDC"/>
    <w:rsid w:val="002F46B5"/>
    <w:rsid w:val="003027A9"/>
    <w:rsid w:val="003127E7"/>
    <w:rsid w:val="00322AB6"/>
    <w:rsid w:val="00324D58"/>
    <w:rsid w:val="003256BD"/>
    <w:rsid w:val="00333DEF"/>
    <w:rsid w:val="00340393"/>
    <w:rsid w:val="0034316B"/>
    <w:rsid w:val="00353AA4"/>
    <w:rsid w:val="00361C58"/>
    <w:rsid w:val="00370102"/>
    <w:rsid w:val="0037160C"/>
    <w:rsid w:val="0039212D"/>
    <w:rsid w:val="003B3AD8"/>
    <w:rsid w:val="003E6D1D"/>
    <w:rsid w:val="004242A8"/>
    <w:rsid w:val="00442D19"/>
    <w:rsid w:val="004526E1"/>
    <w:rsid w:val="004553E7"/>
    <w:rsid w:val="004573C0"/>
    <w:rsid w:val="004735CF"/>
    <w:rsid w:val="00474330"/>
    <w:rsid w:val="00477469"/>
    <w:rsid w:val="00481B68"/>
    <w:rsid w:val="004948D7"/>
    <w:rsid w:val="004963BB"/>
    <w:rsid w:val="00497BBA"/>
    <w:rsid w:val="004A014F"/>
    <w:rsid w:val="004A3D96"/>
    <w:rsid w:val="004A4F6D"/>
    <w:rsid w:val="004B4E96"/>
    <w:rsid w:val="004B5156"/>
    <w:rsid w:val="004B6AE1"/>
    <w:rsid w:val="004B72F7"/>
    <w:rsid w:val="004D4301"/>
    <w:rsid w:val="004D4788"/>
    <w:rsid w:val="004E435B"/>
    <w:rsid w:val="005029F3"/>
    <w:rsid w:val="00515A99"/>
    <w:rsid w:val="00525165"/>
    <w:rsid w:val="00544972"/>
    <w:rsid w:val="00570D6A"/>
    <w:rsid w:val="005848D0"/>
    <w:rsid w:val="0059131F"/>
    <w:rsid w:val="005926A4"/>
    <w:rsid w:val="005938D7"/>
    <w:rsid w:val="005943EB"/>
    <w:rsid w:val="005B6561"/>
    <w:rsid w:val="005D1311"/>
    <w:rsid w:val="005E037A"/>
    <w:rsid w:val="005E1AF0"/>
    <w:rsid w:val="005F0D33"/>
    <w:rsid w:val="005F117C"/>
    <w:rsid w:val="005F6BE5"/>
    <w:rsid w:val="00610BC9"/>
    <w:rsid w:val="0061185E"/>
    <w:rsid w:val="00613243"/>
    <w:rsid w:val="00623B4A"/>
    <w:rsid w:val="00632840"/>
    <w:rsid w:val="0063401F"/>
    <w:rsid w:val="006433E0"/>
    <w:rsid w:val="00645AE5"/>
    <w:rsid w:val="00647638"/>
    <w:rsid w:val="006612C6"/>
    <w:rsid w:val="00662514"/>
    <w:rsid w:val="00663E39"/>
    <w:rsid w:val="0067683B"/>
    <w:rsid w:val="00677655"/>
    <w:rsid w:val="00686E9B"/>
    <w:rsid w:val="00691B14"/>
    <w:rsid w:val="00693828"/>
    <w:rsid w:val="00693A3B"/>
    <w:rsid w:val="006A052B"/>
    <w:rsid w:val="006A3184"/>
    <w:rsid w:val="006B0DEC"/>
    <w:rsid w:val="006B6E37"/>
    <w:rsid w:val="006C3AE2"/>
    <w:rsid w:val="006C5B29"/>
    <w:rsid w:val="006C7FD8"/>
    <w:rsid w:val="006E5833"/>
    <w:rsid w:val="006F30E6"/>
    <w:rsid w:val="006F7BF0"/>
    <w:rsid w:val="00700D5B"/>
    <w:rsid w:val="00701F0A"/>
    <w:rsid w:val="007200CB"/>
    <w:rsid w:val="00740D40"/>
    <w:rsid w:val="00741982"/>
    <w:rsid w:val="00757A74"/>
    <w:rsid w:val="0076220E"/>
    <w:rsid w:val="00777B83"/>
    <w:rsid w:val="00783709"/>
    <w:rsid w:val="00787746"/>
    <w:rsid w:val="00790EC9"/>
    <w:rsid w:val="007A0B89"/>
    <w:rsid w:val="007A7E7A"/>
    <w:rsid w:val="007B009A"/>
    <w:rsid w:val="007D624E"/>
    <w:rsid w:val="007D6CD2"/>
    <w:rsid w:val="007E0BA2"/>
    <w:rsid w:val="007E4DD5"/>
    <w:rsid w:val="007F7829"/>
    <w:rsid w:val="00803885"/>
    <w:rsid w:val="00807BDF"/>
    <w:rsid w:val="008107F3"/>
    <w:rsid w:val="008143B4"/>
    <w:rsid w:val="008249F5"/>
    <w:rsid w:val="00826C8D"/>
    <w:rsid w:val="008318B2"/>
    <w:rsid w:val="008414B4"/>
    <w:rsid w:val="00844F4F"/>
    <w:rsid w:val="00845619"/>
    <w:rsid w:val="008460B8"/>
    <w:rsid w:val="00851212"/>
    <w:rsid w:val="00851BE3"/>
    <w:rsid w:val="008534C2"/>
    <w:rsid w:val="008563CE"/>
    <w:rsid w:val="0085731F"/>
    <w:rsid w:val="00861779"/>
    <w:rsid w:val="00865CDB"/>
    <w:rsid w:val="00885303"/>
    <w:rsid w:val="00885BA7"/>
    <w:rsid w:val="00892DF3"/>
    <w:rsid w:val="008C5FAB"/>
    <w:rsid w:val="008D1980"/>
    <w:rsid w:val="008D4DD8"/>
    <w:rsid w:val="008D5374"/>
    <w:rsid w:val="008E0BB8"/>
    <w:rsid w:val="008E10B0"/>
    <w:rsid w:val="008E7EF4"/>
    <w:rsid w:val="008F6EDA"/>
    <w:rsid w:val="00907EED"/>
    <w:rsid w:val="009142B4"/>
    <w:rsid w:val="00915080"/>
    <w:rsid w:val="00921329"/>
    <w:rsid w:val="009450DB"/>
    <w:rsid w:val="00962B9F"/>
    <w:rsid w:val="009645D9"/>
    <w:rsid w:val="009723DF"/>
    <w:rsid w:val="00976A9B"/>
    <w:rsid w:val="009827B4"/>
    <w:rsid w:val="00982C22"/>
    <w:rsid w:val="00984935"/>
    <w:rsid w:val="00996B28"/>
    <w:rsid w:val="009C7FA0"/>
    <w:rsid w:val="009D2484"/>
    <w:rsid w:val="009D490F"/>
    <w:rsid w:val="00A00C78"/>
    <w:rsid w:val="00A033C3"/>
    <w:rsid w:val="00A049C5"/>
    <w:rsid w:val="00A051BF"/>
    <w:rsid w:val="00A05E76"/>
    <w:rsid w:val="00A128F0"/>
    <w:rsid w:val="00A13359"/>
    <w:rsid w:val="00A13B8C"/>
    <w:rsid w:val="00A13EBE"/>
    <w:rsid w:val="00A16E4F"/>
    <w:rsid w:val="00A30F0A"/>
    <w:rsid w:val="00A357E6"/>
    <w:rsid w:val="00A4098F"/>
    <w:rsid w:val="00A4370A"/>
    <w:rsid w:val="00A47BB1"/>
    <w:rsid w:val="00A55646"/>
    <w:rsid w:val="00A70696"/>
    <w:rsid w:val="00A70FDB"/>
    <w:rsid w:val="00A77D2F"/>
    <w:rsid w:val="00A806E8"/>
    <w:rsid w:val="00A82180"/>
    <w:rsid w:val="00A905BA"/>
    <w:rsid w:val="00A92BB9"/>
    <w:rsid w:val="00A936DD"/>
    <w:rsid w:val="00A9425B"/>
    <w:rsid w:val="00AB341E"/>
    <w:rsid w:val="00AC6884"/>
    <w:rsid w:val="00AF6060"/>
    <w:rsid w:val="00B03815"/>
    <w:rsid w:val="00B06282"/>
    <w:rsid w:val="00B07B9B"/>
    <w:rsid w:val="00B11F9F"/>
    <w:rsid w:val="00B23D4D"/>
    <w:rsid w:val="00B326BC"/>
    <w:rsid w:val="00B3663B"/>
    <w:rsid w:val="00B36B5F"/>
    <w:rsid w:val="00B50416"/>
    <w:rsid w:val="00B72212"/>
    <w:rsid w:val="00B77F1D"/>
    <w:rsid w:val="00B82947"/>
    <w:rsid w:val="00BA0044"/>
    <w:rsid w:val="00BA14C1"/>
    <w:rsid w:val="00BA42FA"/>
    <w:rsid w:val="00BE2800"/>
    <w:rsid w:val="00BE7C87"/>
    <w:rsid w:val="00BF657D"/>
    <w:rsid w:val="00C006D6"/>
    <w:rsid w:val="00C21397"/>
    <w:rsid w:val="00C235AC"/>
    <w:rsid w:val="00C255BC"/>
    <w:rsid w:val="00C26C4C"/>
    <w:rsid w:val="00C3185E"/>
    <w:rsid w:val="00C46A6E"/>
    <w:rsid w:val="00C57428"/>
    <w:rsid w:val="00C61692"/>
    <w:rsid w:val="00C75CB9"/>
    <w:rsid w:val="00C91DA2"/>
    <w:rsid w:val="00CA1284"/>
    <w:rsid w:val="00CB12E4"/>
    <w:rsid w:val="00CC250D"/>
    <w:rsid w:val="00CC2D30"/>
    <w:rsid w:val="00CC798F"/>
    <w:rsid w:val="00CD34C3"/>
    <w:rsid w:val="00CF1FBA"/>
    <w:rsid w:val="00D17CB1"/>
    <w:rsid w:val="00D341C1"/>
    <w:rsid w:val="00D34438"/>
    <w:rsid w:val="00D41525"/>
    <w:rsid w:val="00D41EBE"/>
    <w:rsid w:val="00D4308A"/>
    <w:rsid w:val="00D45F8C"/>
    <w:rsid w:val="00D469F8"/>
    <w:rsid w:val="00D47BA2"/>
    <w:rsid w:val="00D552A5"/>
    <w:rsid w:val="00D7283A"/>
    <w:rsid w:val="00D7315E"/>
    <w:rsid w:val="00D90C20"/>
    <w:rsid w:val="00DA6D44"/>
    <w:rsid w:val="00DC1CC1"/>
    <w:rsid w:val="00DC3AF8"/>
    <w:rsid w:val="00DD0D1B"/>
    <w:rsid w:val="00DD24B5"/>
    <w:rsid w:val="00DD39DF"/>
    <w:rsid w:val="00DE38D3"/>
    <w:rsid w:val="00DE46DB"/>
    <w:rsid w:val="00DE6C32"/>
    <w:rsid w:val="00DF1384"/>
    <w:rsid w:val="00DF45A5"/>
    <w:rsid w:val="00E05441"/>
    <w:rsid w:val="00E06948"/>
    <w:rsid w:val="00E11F5C"/>
    <w:rsid w:val="00E37D46"/>
    <w:rsid w:val="00E40E8A"/>
    <w:rsid w:val="00E417D6"/>
    <w:rsid w:val="00E43F7E"/>
    <w:rsid w:val="00E51554"/>
    <w:rsid w:val="00E549B0"/>
    <w:rsid w:val="00E62964"/>
    <w:rsid w:val="00E6325E"/>
    <w:rsid w:val="00E6525B"/>
    <w:rsid w:val="00E80304"/>
    <w:rsid w:val="00E80430"/>
    <w:rsid w:val="00E80B48"/>
    <w:rsid w:val="00EA183D"/>
    <w:rsid w:val="00EA2BBA"/>
    <w:rsid w:val="00EB456C"/>
    <w:rsid w:val="00EB6E7B"/>
    <w:rsid w:val="00EE6B0E"/>
    <w:rsid w:val="00EF3474"/>
    <w:rsid w:val="00F159CF"/>
    <w:rsid w:val="00F16036"/>
    <w:rsid w:val="00F178CD"/>
    <w:rsid w:val="00F17A22"/>
    <w:rsid w:val="00F32244"/>
    <w:rsid w:val="00F33068"/>
    <w:rsid w:val="00F37699"/>
    <w:rsid w:val="00F4215A"/>
    <w:rsid w:val="00F47CF4"/>
    <w:rsid w:val="00F57E45"/>
    <w:rsid w:val="00F609FE"/>
    <w:rsid w:val="00F82050"/>
    <w:rsid w:val="00F86835"/>
    <w:rsid w:val="00F87349"/>
    <w:rsid w:val="00F920AC"/>
    <w:rsid w:val="00F92627"/>
    <w:rsid w:val="00F94B84"/>
    <w:rsid w:val="00F97E68"/>
    <w:rsid w:val="00FA1614"/>
    <w:rsid w:val="00FA5B05"/>
    <w:rsid w:val="00FB13BE"/>
    <w:rsid w:val="00FB1CA8"/>
    <w:rsid w:val="00FC44AD"/>
    <w:rsid w:val="00FD36D6"/>
    <w:rsid w:val="00FD3C5A"/>
    <w:rsid w:val="00FF1F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C58C90-4BDB-49C4-88C5-8605C1BE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84935"/>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E7C87"/>
    <w:pPr>
      <w:autoSpaceDE w:val="0"/>
      <w:autoSpaceDN w:val="0"/>
      <w:adjustRightInd w:val="0"/>
    </w:pPr>
    <w:rPr>
      <w:rFonts w:ascii="Times New Roman" w:hAnsi="Times New Roman"/>
      <w:color w:val="000000"/>
      <w:sz w:val="24"/>
      <w:szCs w:val="24"/>
      <w:lang w:eastAsia="en-US"/>
    </w:rPr>
  </w:style>
  <w:style w:type="paragraph" w:styleId="Odsekzoznamu">
    <w:name w:val="List Paragraph"/>
    <w:basedOn w:val="Normlny"/>
    <w:uiPriority w:val="34"/>
    <w:qFormat/>
    <w:rsid w:val="00353AA4"/>
    <w:pPr>
      <w:ind w:left="720"/>
      <w:contextualSpacing/>
    </w:pPr>
  </w:style>
  <w:style w:type="paragraph" w:styleId="Hlavika">
    <w:name w:val="header"/>
    <w:basedOn w:val="Normlny"/>
    <w:link w:val="HlavikaChar"/>
    <w:uiPriority w:val="99"/>
    <w:unhideWhenUsed/>
    <w:rsid w:val="000D616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D616B"/>
    <w:rPr>
      <w:sz w:val="22"/>
      <w:szCs w:val="22"/>
      <w:lang w:eastAsia="en-US"/>
    </w:rPr>
  </w:style>
  <w:style w:type="paragraph" w:styleId="Pta">
    <w:name w:val="footer"/>
    <w:basedOn w:val="Normlny"/>
    <w:link w:val="PtaChar"/>
    <w:uiPriority w:val="99"/>
    <w:unhideWhenUsed/>
    <w:rsid w:val="000D616B"/>
    <w:pPr>
      <w:tabs>
        <w:tab w:val="center" w:pos="4536"/>
        <w:tab w:val="right" w:pos="9072"/>
      </w:tabs>
      <w:spacing w:after="0" w:line="240" w:lineRule="auto"/>
    </w:pPr>
  </w:style>
  <w:style w:type="character" w:customStyle="1" w:styleId="PtaChar">
    <w:name w:val="Päta Char"/>
    <w:basedOn w:val="Predvolenpsmoodseku"/>
    <w:link w:val="Pta"/>
    <w:uiPriority w:val="99"/>
    <w:rsid w:val="000D616B"/>
    <w:rPr>
      <w:sz w:val="22"/>
      <w:szCs w:val="22"/>
      <w:lang w:eastAsia="en-US"/>
    </w:rPr>
  </w:style>
  <w:style w:type="paragraph" w:styleId="Textbubliny">
    <w:name w:val="Balloon Text"/>
    <w:basedOn w:val="Normlny"/>
    <w:link w:val="TextbublinyChar"/>
    <w:uiPriority w:val="99"/>
    <w:semiHidden/>
    <w:unhideWhenUsed/>
    <w:rsid w:val="000A777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A7779"/>
    <w:rPr>
      <w:rFonts w:ascii="Segoe UI" w:hAnsi="Segoe UI" w:cs="Segoe UI"/>
      <w:sz w:val="18"/>
      <w:szCs w:val="18"/>
      <w:lang w:eastAsia="en-US"/>
    </w:rPr>
  </w:style>
  <w:style w:type="table" w:styleId="Mriekatabuky">
    <w:name w:val="Table Grid"/>
    <w:basedOn w:val="Normlnatabuka"/>
    <w:uiPriority w:val="59"/>
    <w:rsid w:val="00370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74363-A1C5-46C1-A17B-EBE89E26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10</Pages>
  <Words>2465</Words>
  <Characters>14053</Characters>
  <Application>Microsoft Office Word</Application>
  <DocSecurity>0</DocSecurity>
  <Lines>117</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PC</cp:lastModifiedBy>
  <cp:revision>21</cp:revision>
  <cp:lastPrinted>2021-12-03T21:22:00Z</cp:lastPrinted>
  <dcterms:created xsi:type="dcterms:W3CDTF">2021-12-02T10:49:00Z</dcterms:created>
  <dcterms:modified xsi:type="dcterms:W3CDTF">2021-12-06T11:16:00Z</dcterms:modified>
</cp:coreProperties>
</file>